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879A" w14:textId="77777777" w:rsidR="00E80D44" w:rsidRDefault="00E80D44" w:rsidP="00AE40E8">
      <w:pPr>
        <w:spacing w:line="276" w:lineRule="auto"/>
        <w:ind w:left="0" w:firstLine="0"/>
        <w:jc w:val="center"/>
        <w:rPr>
          <w:rFonts w:asciiTheme="minorHAnsi" w:eastAsia="Times New Roman" w:hAnsiTheme="minorHAnsi" w:cstheme="minorHAnsi"/>
          <w:b/>
          <w:bCs/>
          <w:sz w:val="28"/>
          <w:szCs w:val="28"/>
        </w:rPr>
      </w:pPr>
      <w:r w:rsidRPr="00AE40E8">
        <w:rPr>
          <w:rFonts w:asciiTheme="minorHAnsi" w:eastAsia="Times New Roman" w:hAnsiTheme="minorHAnsi" w:cstheme="minorHAnsi"/>
          <w:b/>
          <w:bCs/>
          <w:sz w:val="28"/>
          <w:szCs w:val="28"/>
        </w:rPr>
        <w:t xml:space="preserve">PENERAPAN GAMES </w:t>
      </w:r>
      <w:r w:rsidRPr="00AE40E8">
        <w:rPr>
          <w:rFonts w:asciiTheme="minorHAnsi" w:eastAsia="Times New Roman" w:hAnsiTheme="minorHAnsi" w:cstheme="minorHAnsi"/>
          <w:b/>
          <w:bCs/>
          <w:sz w:val="28"/>
          <w:szCs w:val="28"/>
          <w:lang w:val="en-US"/>
        </w:rPr>
        <w:t xml:space="preserve">TALKING STICK </w:t>
      </w:r>
      <w:r w:rsidRPr="00AE40E8">
        <w:rPr>
          <w:rFonts w:asciiTheme="minorHAnsi" w:eastAsia="Times New Roman" w:hAnsiTheme="minorHAnsi" w:cstheme="minorHAnsi"/>
          <w:b/>
          <w:bCs/>
          <w:sz w:val="28"/>
          <w:szCs w:val="28"/>
        </w:rPr>
        <w:t>BERBANTUAN MEDIA PAPAN DATA UNTUK MENINGKATKAN KEAKTIFAN BELAJAR PADA PESERTA DIDIK KELAS 4 SDN 03 JAMBU</w:t>
      </w:r>
    </w:p>
    <w:p w14:paraId="6775A34D" w14:textId="77777777" w:rsidR="00AE40E8" w:rsidRPr="00AE40E8" w:rsidRDefault="00AE40E8" w:rsidP="00AE40E8">
      <w:pPr>
        <w:spacing w:line="276" w:lineRule="auto"/>
        <w:ind w:left="0" w:firstLine="0"/>
        <w:jc w:val="center"/>
        <w:rPr>
          <w:rFonts w:asciiTheme="minorHAnsi" w:eastAsia="Times New Roman" w:hAnsiTheme="minorHAnsi" w:cstheme="minorHAnsi"/>
          <w:b/>
          <w:bCs/>
          <w:sz w:val="28"/>
          <w:szCs w:val="28"/>
        </w:rPr>
      </w:pPr>
    </w:p>
    <w:p w14:paraId="54D5EDFE" w14:textId="77777777" w:rsidR="00E80D44" w:rsidRDefault="00E80D44" w:rsidP="00E80D44">
      <w:pPr>
        <w:ind w:left="0" w:firstLine="0"/>
        <w:jc w:val="center"/>
        <w:rPr>
          <w:vertAlign w:val="superscript"/>
        </w:rPr>
      </w:pPr>
      <w:r>
        <w:t xml:space="preserve"> </w:t>
      </w:r>
      <w:r w:rsidRPr="0096137C">
        <w:t>Hamidatus Sania</w:t>
      </w:r>
      <w:r w:rsidRPr="0096137C">
        <w:rPr>
          <w:vertAlign w:val="superscript"/>
        </w:rPr>
        <w:t>1</w:t>
      </w:r>
      <w:r w:rsidRPr="0096137C">
        <w:t>, Hilmalia Rahma</w:t>
      </w:r>
      <w:r w:rsidRPr="0096137C">
        <w:rPr>
          <w:vertAlign w:val="superscript"/>
        </w:rPr>
        <w:t>2</w:t>
      </w:r>
      <w:r w:rsidRPr="0096137C">
        <w:t>, Syailin Nichla Choirin Attalina</w:t>
      </w:r>
      <w:r w:rsidRPr="0096137C">
        <w:rPr>
          <w:vertAlign w:val="superscript"/>
        </w:rPr>
        <w:t>3</w:t>
      </w:r>
    </w:p>
    <w:p w14:paraId="2E181B51" w14:textId="77777777" w:rsidR="00E80D44" w:rsidRPr="0096137C" w:rsidRDefault="00E80D44" w:rsidP="00E80D44">
      <w:pPr>
        <w:ind w:left="0" w:firstLine="0"/>
        <w:jc w:val="center"/>
        <w:rPr>
          <w:lang w:val="en-US"/>
        </w:rPr>
      </w:pPr>
      <w:r w:rsidRPr="0096137C">
        <w:rPr>
          <w:lang w:val="en-US"/>
        </w:rPr>
        <w:t xml:space="preserve">Program Studi Pendidikan Guru </w:t>
      </w:r>
      <w:proofErr w:type="spellStart"/>
      <w:r w:rsidRPr="0096137C">
        <w:rPr>
          <w:lang w:val="en-US"/>
        </w:rPr>
        <w:t>Sekolah</w:t>
      </w:r>
      <w:proofErr w:type="spellEnd"/>
      <w:r w:rsidRPr="0096137C">
        <w:rPr>
          <w:lang w:val="en-US"/>
        </w:rPr>
        <w:t xml:space="preserve"> Dasar</w:t>
      </w:r>
    </w:p>
    <w:p w14:paraId="6DDCB76F" w14:textId="0ED3A292" w:rsidR="00E80D44" w:rsidRPr="0096137C" w:rsidRDefault="00E80D44" w:rsidP="00E80D44">
      <w:pPr>
        <w:ind w:left="0" w:firstLine="0"/>
        <w:jc w:val="center"/>
        <w:rPr>
          <w:lang w:val="en-US"/>
        </w:rPr>
      </w:pPr>
      <w:r w:rsidRPr="0096137C">
        <w:rPr>
          <w:lang w:val="en-US"/>
        </w:rPr>
        <w:t xml:space="preserve">Universitas </w:t>
      </w:r>
      <w:proofErr w:type="spellStart"/>
      <w:r w:rsidRPr="0096137C">
        <w:rPr>
          <w:lang w:val="en-US"/>
        </w:rPr>
        <w:t>Nahdlatul</w:t>
      </w:r>
      <w:proofErr w:type="spellEnd"/>
      <w:r w:rsidRPr="0096137C">
        <w:rPr>
          <w:lang w:val="en-US"/>
        </w:rPr>
        <w:t xml:space="preserve"> Ulama Jepara</w:t>
      </w:r>
      <w:r w:rsidR="00AE40E8">
        <w:rPr>
          <w:vertAlign w:val="superscript"/>
          <w:lang w:val="en-US"/>
        </w:rPr>
        <w:t>1,2,3</w:t>
      </w:r>
      <w:r w:rsidRPr="0096137C">
        <w:t xml:space="preserve"> </w:t>
      </w:r>
    </w:p>
    <w:p w14:paraId="47760254" w14:textId="77777777" w:rsidR="00E80D44" w:rsidRPr="0096137C" w:rsidRDefault="00E80D44" w:rsidP="00E80D44">
      <w:pPr>
        <w:ind w:left="0" w:firstLine="0"/>
        <w:jc w:val="center"/>
        <w:rPr>
          <w:vertAlign w:val="superscript"/>
        </w:rPr>
      </w:pPr>
      <w:hyperlink r:id="rId8" w:history="1">
        <w:r w:rsidRPr="0096137C">
          <w:rPr>
            <w:rStyle w:val="Hyperlink"/>
          </w:rPr>
          <w:t>saniyahhamidatus@gmail.com</w:t>
        </w:r>
      </w:hyperlink>
      <w:r w:rsidRPr="0096137C">
        <w:t xml:space="preserve"> </w:t>
      </w:r>
      <w:r w:rsidRPr="0096137C">
        <w:rPr>
          <w:vertAlign w:val="superscript"/>
        </w:rPr>
        <w:t>1</w:t>
      </w:r>
      <w:r w:rsidRPr="0096137C">
        <w:t xml:space="preserve">, </w:t>
      </w:r>
      <w:hyperlink r:id="rId9" w:history="1">
        <w:r w:rsidRPr="0096137C">
          <w:rPr>
            <w:rStyle w:val="Hyperlink"/>
          </w:rPr>
          <w:t>hilmaliarahma20@gmail.com</w:t>
        </w:r>
      </w:hyperlink>
      <w:r w:rsidRPr="0096137C">
        <w:t xml:space="preserve"> </w:t>
      </w:r>
      <w:r w:rsidRPr="0096137C">
        <w:rPr>
          <w:vertAlign w:val="superscript"/>
        </w:rPr>
        <w:t>2</w:t>
      </w:r>
      <w:r w:rsidRPr="0096137C">
        <w:t xml:space="preserve">, </w:t>
      </w:r>
      <w:hyperlink r:id="rId10" w:history="1">
        <w:r w:rsidRPr="0096137C">
          <w:rPr>
            <w:rStyle w:val="Hyperlink"/>
          </w:rPr>
          <w:t>syailin@unisnu.ac.id</w:t>
        </w:r>
      </w:hyperlink>
      <w:r w:rsidRPr="0096137C">
        <w:t xml:space="preserve"> </w:t>
      </w:r>
      <w:r w:rsidRPr="0096137C">
        <w:rPr>
          <w:vertAlign w:val="superscript"/>
        </w:rPr>
        <w:t>3</w:t>
      </w:r>
    </w:p>
    <w:p w14:paraId="154424AA" w14:textId="77777777" w:rsidR="00E80D44" w:rsidRDefault="00E80D44" w:rsidP="00E80D44">
      <w:pPr>
        <w:ind w:left="0" w:firstLine="0"/>
        <w:rPr>
          <w:b/>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E80D44" w14:paraId="6F36C3ED" w14:textId="77777777" w:rsidTr="00A3637C">
        <w:tc>
          <w:tcPr>
            <w:tcW w:w="7927" w:type="dxa"/>
          </w:tcPr>
          <w:p w14:paraId="723F408E" w14:textId="77777777" w:rsidR="00E80D44" w:rsidRPr="00AE40E8" w:rsidRDefault="00E80D44" w:rsidP="00AE40E8">
            <w:pPr>
              <w:shd w:val="clear" w:color="auto" w:fill="FFFFFF"/>
              <w:ind w:left="0" w:firstLine="0"/>
              <w:jc w:val="center"/>
              <w:rPr>
                <w:b/>
                <w:sz w:val="20"/>
                <w:szCs w:val="20"/>
              </w:rPr>
            </w:pPr>
            <w:r w:rsidRPr="00AE40E8">
              <w:rPr>
                <w:b/>
                <w:sz w:val="20"/>
                <w:szCs w:val="20"/>
              </w:rPr>
              <w:t xml:space="preserve">ABSTRAK </w:t>
            </w:r>
          </w:p>
          <w:p w14:paraId="7F9C8DA1" w14:textId="77777777" w:rsidR="00E80D44" w:rsidRPr="00AE40E8" w:rsidRDefault="00E80D44" w:rsidP="00AE40E8">
            <w:pPr>
              <w:shd w:val="clear" w:color="auto" w:fill="FFFFFF"/>
              <w:ind w:left="0" w:firstLine="0"/>
              <w:jc w:val="both"/>
              <w:rPr>
                <w:sz w:val="20"/>
                <w:szCs w:val="20"/>
              </w:rPr>
            </w:pPr>
            <w:r w:rsidRPr="00AE40E8">
              <w:rPr>
                <w:sz w:val="20"/>
                <w:szCs w:val="20"/>
              </w:rPr>
              <w:t xml:space="preserve">Peserta didik yang pasif ketika pembelajaran merupakan latar belakang dalam penelitian tindakan kelas kali ini, yaitu rata-rata peserta didik kurang merespon apa pernyataan dan penjelasan guru. Peneletian tindakan kelas ini bertujuan untuk meningkat keaktifan belajar melalui penerapan games cepat tangkap berbantuan media papan data. Data yang digunkan penelitian ini berupa hasil kuisioner peserta didik saat pembelajaran. Subjek penelitian ini ada 21 peserta didik kelas 4 SD Negeri 03 Jambu. Adapun dalam penerapannya menggunakan model pembelajaran kooperatif learning dan talking stick tangkap yaitu games yang memancing cara kerja otak dan gerak peserta didik berupa berlomba dalam mengambil benda jika sudah mendengarkan intruksi  kata “benda” dan jika tidka maka tidak boleh mengambil. Serta materi yang digunakan berupa penyajian dalam bentuk, peserta didik yang kurang suka matematika yang menyebabkan kurang aktif nya dalam pembelajaran. Hasil penelitian menunujukkan bahwa menggunkan games talking stick berbantuan media papan dapat meningkatkan keaktifan belajar peserta didik dikelas. </w:t>
            </w:r>
          </w:p>
          <w:p w14:paraId="33F2580B" w14:textId="77777777" w:rsidR="00E80D44" w:rsidRPr="00AE40E8" w:rsidRDefault="00E80D44" w:rsidP="00AE40E8">
            <w:pPr>
              <w:shd w:val="clear" w:color="auto" w:fill="FFFFFF"/>
              <w:ind w:left="0" w:firstLine="0"/>
              <w:rPr>
                <w:b/>
                <w:sz w:val="20"/>
                <w:szCs w:val="20"/>
              </w:rPr>
            </w:pPr>
            <w:r w:rsidRPr="00AE40E8">
              <w:rPr>
                <w:b/>
                <w:sz w:val="20"/>
                <w:szCs w:val="20"/>
              </w:rPr>
              <w:t>Kata Kunci</w:t>
            </w:r>
            <w:r w:rsidRPr="00AE40E8">
              <w:rPr>
                <w:b/>
                <w:bCs/>
                <w:sz w:val="20"/>
                <w:szCs w:val="20"/>
              </w:rPr>
              <w:t xml:space="preserve">: </w:t>
            </w:r>
            <w:r w:rsidRPr="00AE40E8">
              <w:rPr>
                <w:sz w:val="20"/>
                <w:szCs w:val="20"/>
              </w:rPr>
              <w:t>keaktifan belajar, talking stick, peserta didik yang pasif</w:t>
            </w:r>
          </w:p>
          <w:p w14:paraId="73286FE4" w14:textId="77777777" w:rsidR="00E80D44" w:rsidRPr="00AE40E8" w:rsidRDefault="00E80D44" w:rsidP="00AE40E8">
            <w:pPr>
              <w:ind w:left="567" w:right="863"/>
              <w:jc w:val="center"/>
              <w:rPr>
                <w:sz w:val="20"/>
                <w:szCs w:val="20"/>
              </w:rPr>
            </w:pPr>
          </w:p>
          <w:p w14:paraId="71596C1F" w14:textId="77777777" w:rsidR="00E80D44" w:rsidRPr="00AE40E8" w:rsidRDefault="00E80D44" w:rsidP="00AE40E8">
            <w:pPr>
              <w:shd w:val="clear" w:color="auto" w:fill="FFFFFF"/>
              <w:ind w:left="0" w:firstLine="0"/>
              <w:jc w:val="center"/>
              <w:rPr>
                <w:b/>
                <w:sz w:val="20"/>
                <w:szCs w:val="20"/>
              </w:rPr>
            </w:pPr>
            <w:r w:rsidRPr="00AE40E8">
              <w:rPr>
                <w:b/>
                <w:sz w:val="20"/>
                <w:szCs w:val="20"/>
              </w:rPr>
              <w:t>ABSTRACT</w:t>
            </w:r>
          </w:p>
          <w:p w14:paraId="0E95C97E" w14:textId="77777777" w:rsidR="00E80D44" w:rsidRPr="00AE40E8" w:rsidRDefault="00E80D44" w:rsidP="00AE40E8">
            <w:pPr>
              <w:shd w:val="clear" w:color="auto" w:fill="FFFFFF"/>
              <w:ind w:left="0" w:firstLine="0"/>
              <w:jc w:val="both"/>
              <w:rPr>
                <w:sz w:val="20"/>
                <w:szCs w:val="20"/>
              </w:rPr>
            </w:pPr>
            <w:r w:rsidRPr="00AE40E8">
              <w:rPr>
                <w:sz w:val="20"/>
                <w:szCs w:val="20"/>
              </w:rPr>
              <w:t>Students who are passive during learning are the background in this classroom action research, that is, on average, students do not respond to what the teacher's statements and explanations are. This class action research aims to increase learning activity through the application of quick capture games assisted by data board media. The data used in this study are the results of student questionnaires during learning. The subjects of this study were 21 grade 4 students at SD Negeri 03 Jambu. As for its application, it uses cooperative learning models and quick-catch games, namely games that provoke the workings of the brain and the movements of students in the form of competing in taking objects if they have listened to the instructions for the word "object" and if not, they may not take them. As well as the material used in the form of presentation in the form of students who do not like mathematics which causes them to be less active in learning. The results of the study show that using quick-catch games as isted by board media can increase the active learning of students in class.</w:t>
            </w:r>
          </w:p>
          <w:p w14:paraId="235F8D5D" w14:textId="77777777" w:rsidR="00E80D44" w:rsidRPr="00AE40E8" w:rsidRDefault="00E80D44" w:rsidP="00AE40E8">
            <w:pPr>
              <w:shd w:val="clear" w:color="auto" w:fill="FFFFFF"/>
              <w:ind w:left="1080" w:hanging="1080"/>
              <w:jc w:val="both"/>
              <w:rPr>
                <w:sz w:val="20"/>
                <w:szCs w:val="20"/>
              </w:rPr>
            </w:pPr>
            <w:r w:rsidRPr="00AE40E8">
              <w:rPr>
                <w:b/>
                <w:bCs/>
                <w:sz w:val="20"/>
                <w:szCs w:val="20"/>
              </w:rPr>
              <w:t>Keywords</w:t>
            </w:r>
            <w:r w:rsidRPr="00AE40E8">
              <w:rPr>
                <w:sz w:val="20"/>
                <w:szCs w:val="20"/>
              </w:rPr>
              <w:t>: active learning, passive students</w:t>
            </w:r>
          </w:p>
          <w:p w14:paraId="23BEF12B" w14:textId="77777777" w:rsidR="00E80D44" w:rsidRDefault="00E80D44" w:rsidP="00A3637C">
            <w:pPr>
              <w:shd w:val="clear" w:color="auto" w:fill="FFFFFF"/>
              <w:spacing w:before="60"/>
              <w:ind w:left="1080" w:hanging="1080"/>
              <w:jc w:val="both"/>
              <w:rPr>
                <w:sz w:val="20"/>
                <w:szCs w:val="20"/>
              </w:rPr>
            </w:pPr>
          </w:p>
        </w:tc>
      </w:tr>
    </w:tbl>
    <w:p w14:paraId="52786653" w14:textId="77777777" w:rsidR="00AE40E8" w:rsidRDefault="00AE40E8">
      <w:pPr>
        <w:shd w:val="clear" w:color="auto" w:fill="FFFFFF"/>
        <w:spacing w:line="276" w:lineRule="auto"/>
        <w:ind w:left="0" w:firstLine="0"/>
        <w:jc w:val="both"/>
        <w:rPr>
          <w:b/>
        </w:rPr>
      </w:pPr>
    </w:p>
    <w:p w14:paraId="35B3353B" w14:textId="77777777" w:rsidR="007E1377" w:rsidRDefault="007E1377">
      <w:pPr>
        <w:shd w:val="clear" w:color="auto" w:fill="FFFFFF"/>
        <w:spacing w:line="276" w:lineRule="auto"/>
        <w:ind w:left="0" w:firstLine="0"/>
        <w:jc w:val="both"/>
        <w:rPr>
          <w:b/>
        </w:rPr>
        <w:sectPr w:rsidR="007E1377" w:rsidSect="0071695B">
          <w:headerReference w:type="even" r:id="rId11"/>
          <w:headerReference w:type="default" r:id="rId12"/>
          <w:footerReference w:type="even" r:id="rId13"/>
          <w:footerReference w:type="default" r:id="rId14"/>
          <w:pgSz w:w="11906" w:h="16838"/>
          <w:pgMar w:top="1701" w:right="1701" w:bottom="1701" w:left="2268" w:header="850" w:footer="850" w:gutter="0"/>
          <w:pgNumType w:start="230"/>
          <w:cols w:space="720"/>
        </w:sectPr>
      </w:pPr>
    </w:p>
    <w:p w14:paraId="370DE490" w14:textId="77777777" w:rsidR="00E80D44" w:rsidRDefault="00E80D44" w:rsidP="00E80D44">
      <w:pPr>
        <w:shd w:val="clear" w:color="auto" w:fill="FFFFFF"/>
        <w:spacing w:line="276" w:lineRule="auto"/>
        <w:ind w:left="0" w:firstLine="0"/>
        <w:jc w:val="both"/>
        <w:rPr>
          <w:b/>
        </w:rPr>
      </w:pPr>
      <w:r>
        <w:rPr>
          <w:b/>
        </w:rPr>
        <w:t>PENDAHULUAN</w:t>
      </w:r>
    </w:p>
    <w:p w14:paraId="2B0630C5" w14:textId="77777777" w:rsidR="00E80D44" w:rsidRPr="0096137C" w:rsidRDefault="00E80D44" w:rsidP="00AE40E8">
      <w:pPr>
        <w:widowControl w:val="0"/>
        <w:spacing w:line="360" w:lineRule="auto"/>
        <w:ind w:left="0" w:firstLine="567"/>
        <w:jc w:val="both"/>
      </w:pPr>
      <w:r w:rsidRPr="0096137C">
        <w:t xml:space="preserve">Pendidikan ialah usaha yang  terencana untuk membentuk suasana belajar dan proses pembelajaran untuk peserta didik dapat aktif </w:t>
      </w:r>
      <w:r w:rsidRPr="0096137C">
        <w:t xml:space="preserve">mengembangkan potensi dirinya untuk memiliki kekuatan keagamaan, pengendalian diri, kepribadian, akhlak mulia, serta keterampilan yang di </w:t>
      </w:r>
      <w:r w:rsidRPr="0096137C">
        <w:lastRenderedPageBreak/>
        <w:t>perlukan dirinya sendiri</w:t>
      </w:r>
      <w:r w:rsidRPr="0096137C">
        <w:rPr>
          <w:b/>
          <w:bCs/>
        </w:rPr>
        <w:t>.</w:t>
      </w:r>
      <w:r w:rsidRPr="0096137C">
        <w:t xml:space="preserve"> Menurut wahyudin dalam </w:t>
      </w:r>
      <w:r w:rsidRPr="0096137C">
        <w:fldChar w:fldCharType="begin" w:fldLock="1"/>
      </w:r>
      <w:r w:rsidRPr="0096137C">
        <w:instrText>ADDIN CSL_CITATION {"citationItems":[{"id":"ITEM-1","itemData":{"abstract":"Rendahnya hasil belajar siswa kelas VI SD Negeri 6 Sumbawa Besar pada pembelajaran IPA menyebabkan perlunya guru memiliki keterampilan untuk dapat kreatif melaksanakan pembelajaran di kelas. Berdasarkan hasil evaluasi pengetahuan IPA siswa kelas 6 pada pelajaran IPA masih terhitung rendah. Tujuan kegiatan penelitian ini adalah untuk meningkatkan hasil belajar siswa melalui model pembelajaran problem based learning (PBL). Jenis penelitian ini adalah Penelitian Tindakan Kelas (PTK) dengan Desain penelitian dilakukan dengan tahap perencanaan, pelaksanaan, observasi dan refleksi. Penelitian ini dilakukan 2 siklus. Teknik pengumpulan data menggunakan tes essay pada masing – masing siklus. Analisis data menggunakan analisis deskriptif kualitatif dan kuantitatif. Berdasarkan hasil penelitian dapat disimpukan bahwa pembelajaran dengan menggunakan model Problem Based Learning dikatakan dapat meningkatkan hasil belajar siswa pada pelajaran IPA dengan persentase ketuntasan 92%.","author":[{"dropping-particle":"","family":"Noviati","given":"Wiwi","non-dropping-particle":"","parse-names":false,"suffix":""},{"dropping-particle":"","family":"Belajar","given":"Hasil","non-dropping-particle":"","parse-names":false,"suffix":""}],"container-title":"Jurnal Kependidikan","id":"ITEM-1","issue":"2","issued":{"date-parts":[["2022"]]},"page":"19-27","title":"Jurnal Kependidikan Jurnal Kependidikan","type":"article-journal","volume":"7"},"uris":["http://www.mendeley.com/documents/?uuid=54192b4a-9322-4cb5-98ee-22a1b7a98166"]}],"mendeley":{"formattedCitation":"(Noviati &amp; Belajar, 2022)","plainTextFormattedCitation":"(Noviati &amp; Belajar, 2022)","previouslyFormattedCitation":"(Noviati &amp; Belajar, 2022)"},"properties":{"noteIndex":0},"schema":"https://github.com/citation-style-language/schema/raw/master/csl-citation.json"}</w:instrText>
      </w:r>
      <w:r w:rsidRPr="0096137C">
        <w:fldChar w:fldCharType="separate"/>
      </w:r>
      <w:r w:rsidRPr="0096137C">
        <w:rPr>
          <w:noProof/>
        </w:rPr>
        <w:t>(Noviati &amp; Belajar, 2022)</w:t>
      </w:r>
      <w:r w:rsidRPr="0096137C">
        <w:fldChar w:fldCharType="end"/>
      </w:r>
      <w:r w:rsidRPr="0096137C">
        <w:t xml:space="preserve"> Rendahnya pendidikan, memerlukan penanganan secara khusus dan menyeluruh, karena dalam kehidupan negara, pendidikan menjadi peranan yang sangat penting untuk menjamin kelangsungan hidup dilingkungan masyarakat, juga merupakan sarana untuk meningkatkan dan mengembangkan kualitas sumber daya manusia. Pendidikan erat kaitannya dengan proses pembelajaran merupakan sebuah proses dari tidak paham menjadi paham. Keberhasilan proses kegiatan belajar mengajar akan menjadi tanggung jawab  guru, kepala sekolah, siswa dan sarana  prasarana yang mendukung kegiatan tersebut. Kata pembelajaran dapat  diterjemahan dari kata </w:t>
      </w:r>
      <w:r w:rsidRPr="0096137C">
        <w:rPr>
          <w:i/>
          <w:iCs/>
        </w:rPr>
        <w:t>instruction</w:t>
      </w:r>
      <w:r w:rsidRPr="0096137C">
        <w:t xml:space="preserve"> Proses pembelajaran dapat dilakukan dengan mempertemukan siswa dengan berbagai sumber belajar. Dengan demikian diharapkan terjadi interaksi antara siswa dengan sumber belajar. Sumber belajar ada yang berupa benda, isi pembelajaran, media pembelajaran, seseorang, dan </w:t>
      </w:r>
      <w:r w:rsidRPr="0096137C">
        <w:t xml:space="preserve">lingkungan belajar siswa. Menurut Pakpahan &amp; Fitriani </w:t>
      </w:r>
      <w:r w:rsidRPr="0096137C">
        <w:fldChar w:fldCharType="begin" w:fldLock="1"/>
      </w:r>
      <w:r w:rsidRPr="0096137C">
        <w:instrText>ADDIN CSL_CITATION {"citationItems":[{"id":"ITEM-1","itemData":{"abstract":"Virus corona covid-19 sedang melanda dunia pada saat ini, tak terkecuali Indonesia, virus corona covid-19 turut serta mempengaruhi dunia pendidikan dimana proses belajar mengajar yang biasanya dilakukan secara tatap muka diruang kelas akibat pendemi virus corona covid 19 proses belajar mengajar harus dilakukan melalui pembelajaran jarak jauh, hal ini lakukan untuk mendukung pemerintah dalam menekan laju penyebaran virus corona, sesuai dengan kebijakan pemerintah, Presiden Jokowi menyampaikan kebijakan belajar dari rumah, bekerja dari rumah, dan beribadah di rumah harus benar-benar efektif dilakukan, proses Belajar dari Rumah dilakukan melalui pembelajaran daring atau jarak jauh dengan pemanfaatan teknologi informasi. Penelitian ini bertujuan untuk menganalisa pemanfaatan teknologi informasi dalam pembelajaran jarak jauh ditengah pandemi virus corona covid-19 pada Universitas Bina Sarana Informatika dan hasil penelitian menunjukkan pemanfaatan teknologi informasi memiliki peranan yang sangat penting dalam pelaksanaan pembelajaran jarak jauh pada Universitas Bina Sarana Informatika ditengah pandemi virus corona covid19, proses pembelajaran bisa berjalan dengan baik dengan adanya teknologi informasi yang sudah berkembang pesat saat ini diantaranya elearning, google class, whatsapp, zoom serta media infromasi lainnya serta jaringan internet yang dapat menghubungkan dosen dan mahasiswa sehingga proses belajar mengajar dapat berjalan dengan baik sebagai mana mestinya meskipun ditengah pandemi virus corona covid-19.","author":[{"dropping-particle":"","family":"Pakpahan","given":"Roida","non-dropping-particle":"","parse-names":false,"suffix":""},{"dropping-particle":"","family":"Fitriani","given":"Yuni","non-dropping-particle":"","parse-names":false,"suffix":""}],"container-title":"JISAMAR (Journal of Information System, Applied, Management, Accounting and Researh)","id":"ITEM-1","issue":"2","issued":{"date-parts":[["2020"]]},"page":"30-36","title":"Analisa Pemafaatan Teknologi Informasi Dalam Pemeblajaran Jarak Jauh Di Tengah Pandemi Virus Corona Covid-19","type":"article-journal","volume":"4"},"suppress-author":1,"uris":["http://www.mendeley.com/documents/?uuid=eee24ce5-e230-47e4-b1e2-23c1f8893ea4"]}],"mendeley":{"formattedCitation":"(2020)","plainTextFormattedCitation":"(2020)","previouslyFormattedCitation":"(2020)"},"properties":{"noteIndex":0},"schema":"https://github.com/citation-style-language/schema/raw/master/csl-citation.json"}</w:instrText>
      </w:r>
      <w:r w:rsidRPr="0096137C">
        <w:fldChar w:fldCharType="separate"/>
      </w:r>
      <w:r w:rsidRPr="0096137C">
        <w:rPr>
          <w:noProof/>
        </w:rPr>
        <w:t>(2020)</w:t>
      </w:r>
      <w:r w:rsidRPr="0096137C">
        <w:fldChar w:fldCharType="end"/>
      </w:r>
      <w:r w:rsidRPr="0096137C">
        <w:t xml:space="preserve"> dapat dijelaskan bahwa  Belajar dan pembelajaran merupakan dua konsep yang saling berhubungan dan tidak dapat dipisahkan </w:t>
      </w:r>
    </w:p>
    <w:p w14:paraId="2789C1D8" w14:textId="77777777" w:rsidR="00E80D44" w:rsidRPr="0096137C" w:rsidRDefault="00E80D44" w:rsidP="00AE40E8">
      <w:pPr>
        <w:widowControl w:val="0"/>
        <w:spacing w:line="360" w:lineRule="auto"/>
        <w:ind w:left="0" w:firstLine="567"/>
        <w:jc w:val="both"/>
      </w:pPr>
      <w:r w:rsidRPr="0096137C">
        <w:t xml:space="preserve">Keaktifan belajar merupakan kegiatan atau kesibukan siswa dalam kegiatan belajar mengajar di sekolah maupun di luar sekolah yang menunjang keberhasilan siswa  Menurut pendapat dari Rikawati &amp; Sitanjak </w:t>
      </w:r>
      <w:r w:rsidRPr="0096137C">
        <w:fldChar w:fldCharType="begin" w:fldLock="1"/>
      </w:r>
      <w:r w:rsidRPr="0096137C">
        <w:instrText>ADDIN CSL_CITATION {"citationItems":[{"id":"ITEM-1","itemData":{"DOI":"10.21580/jec.2020.2.2.6059","ISSN":"2715-3029","abstract":"&lt;p&gt;Karakter siswa yang &lt;em&gt;selfcentered &lt;/em&gt;dan serba instan mempengaruhi disiplin belajar dan respon mereka selama pembelajaran. Siswa menjadi tidak aktif dan tujuan pembelajaran belum bisa tercapai dengan efektif. Maka dari itu, guru mengupayakan metode yang meningkatkan keaktifan siswa agar siswa dapat memahami pembelajaran. Metode tersebut adalah metode ceramah interaktif yang di dalamnya terdapat kombinasi dari metode ceramah, tanya jawab, dan diskusi. Metode penelitian yang digunakan adalah kualitatif deskriptif, artikel ini bertujuan untuk mengkaji tentang penggunaan metode ceramah interaktif sebagai upaya untuk meningkatkan keaktifan siswa. Pemaparan metode ceramah interaktif dapat memberikan gambaran tentang bagaimana tahap-tahap dalam metode ini dan interaksi yang terjadi di dalamnya dapat memenuhi indikator keaktifan belajar berupa semangat mengikuti pembelajaran, berani bertanya, berani menjawab pertanyaan, dan berani mempresentasikan hasil belajar siswa di depan kelas melalui interaksi yang ada. Penggunaan metode ceramah interaktif efektif digunakan sebagai alternatif solusi untuk masalah keaktifan siswa dan mendukung pencapaian tujuan pembelajaran.&lt;/p&gt;","author":[{"dropping-particle":"","family":"Rikawati","given":"Kezia","non-dropping-particle":"","parse-names":false,"suffix":""},{"dropping-particle":"","family":"Sitinjak","given":"Debora","non-dropping-particle":"","parse-names":false,"suffix":""}],"container-title":"Journal of Educational Chemistry (JEC)","id":"ITEM-1","issue":"2","issued":{"date-parts":[["2020"]]},"page":"40","title":"Peningkatan Keaktifan Belajar Siswa dengan Penggunaan Metode Ceramah Interaktif","type":"article-journal","volume":"2"},"suppress-author":1,"uris":["http://www.mendeley.com/documents/?uuid=559acb74-6c76-4903-a4f7-dd735a78d3cf"]}],"mendeley":{"formattedCitation":"(2020)","plainTextFormattedCitation":"(2020)","previouslyFormattedCitation":"(2020)"},"properties":{"noteIndex":0},"schema":"https://github.com/citation-style-language/schema/raw/master/csl-citation.json"}</w:instrText>
      </w:r>
      <w:r w:rsidRPr="0096137C">
        <w:fldChar w:fldCharType="separate"/>
      </w:r>
      <w:r w:rsidRPr="0096137C">
        <w:rPr>
          <w:noProof/>
        </w:rPr>
        <w:t>(2020)</w:t>
      </w:r>
      <w:r w:rsidRPr="0096137C">
        <w:fldChar w:fldCharType="end"/>
      </w:r>
      <w:r w:rsidRPr="0096137C">
        <w:t xml:space="preserve"> tentang pembelajaran aktif yaitu pembelajaran yang bertujuan agar mengoptimalkan seluruh potensi yang dimiliki siswa berdasarkan karakteristiknya sehingga siswa akan mencapai hasil belajar yang memuaskan. Artinya, dalam suatu pembelajaran siswa sebagai pusat dalam pembelajaran yang berperan secara aktif untuk memahami pembelajaran baik secara fisik maupun secara mental dengan menggunakan potensi yang ada secara optimal mungkin. Jadi keaktifan belajar merupakan upaya peserta didik dalam mengembangkan potensi diri melalui serangkaian proses kegiatan belajar, baik </w:t>
      </w:r>
      <w:r w:rsidRPr="0096137C">
        <w:lastRenderedPageBreak/>
        <w:t xml:space="preserve">pembelajaran secara tatap muka maupun pembelajaran secara daring untuk mencapai tujuan belajar. Dalam pembelajaran untuk meningkatkan keaktifan peserta didik diperlukan alat ataupun hal yang bisa memancing minat mereka. Salah satunya yaitu berupa belajar sambil bermain, atau games yang menyenangkan. </w:t>
      </w:r>
    </w:p>
    <w:p w14:paraId="6ADE51DC" w14:textId="77777777" w:rsidR="00E80D44" w:rsidRPr="0096137C" w:rsidRDefault="00E80D44" w:rsidP="00AE40E8">
      <w:pPr>
        <w:widowControl w:val="0"/>
        <w:spacing w:line="360" w:lineRule="auto"/>
        <w:ind w:left="0" w:firstLine="567"/>
        <w:jc w:val="both"/>
      </w:pPr>
      <w:r w:rsidRPr="0096137C">
        <w:t xml:space="preserve">Peneliti memilih model yang akan digunakan dalam pembelajaran berupa </w:t>
      </w:r>
      <w:r w:rsidRPr="0096137C">
        <w:rPr>
          <w:i/>
          <w:iCs/>
        </w:rPr>
        <w:t>talking stick</w:t>
      </w:r>
      <w:r w:rsidRPr="0096137C">
        <w:t xml:space="preserve"> Dengan demikian mereka akan antusias untuk memulai pelajaran matematika dan menjawab pertanyaan  dari guru.. Tim peneliti melakukan observasi dikelas IV dan wawancara penelitian Tindakan kelas di SD 03 Jambu dengan narasumber dari guru kelas IV yaitu ibu Tria Nurullita Sari, menurut penuturan beliau ada beberapa kendala yang dihadapi oleh guru dalam menangani kasus pembelajaran dengan anak pada mata pelajaran matematika materi tabel data, hal tersebut dikarenakan banyak peserta didik  kurang aktif didalam kelas. Menurut hasil wawancara dengan beliau (guru kelas) ada peserta didik yang mengalami kemalasan dalam belajar, </w:t>
      </w:r>
      <w:r w:rsidRPr="0096137C">
        <w:t>malu dalam kelas,sulit berhitung dan gaduh, setelah diterapkannya model</w:t>
      </w:r>
      <w:r w:rsidRPr="0096137C">
        <w:rPr>
          <w:i/>
          <w:iCs/>
        </w:rPr>
        <w:t xml:space="preserve"> talking stick</w:t>
      </w:r>
      <w:r w:rsidRPr="0096137C">
        <w:t xml:space="preserve"> peserta didik mengalami perubahan dengan adanya aktif pada saat pembelajran. Dari hasil  penelitian di SD N 03 Jambu, Peneliti akan mengadakan penelitian dengan judul penelitian Penerapan Model </w:t>
      </w:r>
      <w:r w:rsidRPr="0096137C">
        <w:rPr>
          <w:i/>
          <w:iCs/>
        </w:rPr>
        <w:t>Talking Stick</w:t>
      </w:r>
      <w:r w:rsidRPr="0096137C">
        <w:t xml:space="preserve"> Berbatuan Media Papan Data untuk Meningkatkan Keaktifan Belajar pada Peserta Didik Kelas IV SDN 03 Jambu.</w:t>
      </w:r>
    </w:p>
    <w:p w14:paraId="6DF74F51" w14:textId="77777777" w:rsidR="00E80D44" w:rsidRPr="0096137C" w:rsidRDefault="00E80D44" w:rsidP="00AE40E8">
      <w:pPr>
        <w:widowControl w:val="0"/>
        <w:spacing w:line="360" w:lineRule="auto"/>
        <w:ind w:left="0" w:firstLine="567"/>
        <w:jc w:val="both"/>
      </w:pPr>
      <w:r w:rsidRPr="0096137C">
        <w:t xml:space="preserve">Berdasarkan latar belakang masalah tersebut maka peneliti merumuskan masalah diantaranya (1) Apakah penggunaan </w:t>
      </w:r>
      <w:r w:rsidRPr="0096137C">
        <w:rPr>
          <w:lang w:val="en-US"/>
        </w:rPr>
        <w:t>model talking stick</w:t>
      </w:r>
      <w:r w:rsidRPr="0096137C">
        <w:t xml:space="preserve"> berbantuan media papan data pada materi tabel data dapat meningkatkan keaktifan siswa kelas IV SD Negeri 03 Jambu? (2) Bagaimana kondisi pembelajaran saat dikelas siswa kelas IV SD Negeri 03 Jambu stelah penggunaan </w:t>
      </w:r>
      <w:r w:rsidRPr="0096137C">
        <w:rPr>
          <w:lang w:val="en-US"/>
        </w:rPr>
        <w:t xml:space="preserve">model talking stick </w:t>
      </w:r>
      <w:r w:rsidRPr="0096137C">
        <w:t xml:space="preserve">berbantuan media papan data pada materi tabel data ?. Maka, tujuan penelitian ini merupakan Untuk mengetahui penggunaan atau penerapan games cepat tangkap berbantuan media papan data sehingga mampumeningkatkan hasil </w:t>
      </w:r>
      <w:r w:rsidRPr="0096137C">
        <w:lastRenderedPageBreak/>
        <w:t>belajar peserta didik kelas IV SD 03 Jambu, dan Untuk mengetahui perubahan yang terjadi pada penggunaan games cepat tangkap berbantuan media papan data dikelas IV SD Negeri 03 Jambu.</w:t>
      </w:r>
    </w:p>
    <w:p w14:paraId="43AAD3EE" w14:textId="77777777" w:rsidR="00E80D44" w:rsidRPr="0096137C" w:rsidRDefault="00E80D44" w:rsidP="00AE40E8">
      <w:pPr>
        <w:widowControl w:val="0"/>
        <w:spacing w:line="360" w:lineRule="auto"/>
        <w:ind w:left="0" w:firstLine="567"/>
        <w:jc w:val="both"/>
      </w:pPr>
      <w:r w:rsidRPr="0096137C">
        <w:t>Media menurut bahasa Latin ialah bentuk jamaknya medium, secara harfilah berarti perantara atau pengantar. Media dapat disebut dengan perantara antara pengirim informasi yang berfungsi sebagai sumber atau resources dan penerima informasi atar receiver</w:t>
      </w:r>
      <w:r w:rsidRPr="0096137C">
        <w:rPr>
          <w:i/>
          <w:iCs/>
        </w:rPr>
        <w:t xml:space="preserve">er. </w:t>
      </w:r>
      <w:r w:rsidRPr="0096137C">
        <w:t xml:space="preserve">Beberapa hal yang termasuk kedalam media adalah film, televisi, diagram, media cetak </w:t>
      </w:r>
      <w:r w:rsidRPr="0096137C">
        <w:rPr>
          <w:i/>
          <w:iCs/>
        </w:rPr>
        <w:t xml:space="preserve">(printed materied), </w:t>
      </w:r>
      <w:r w:rsidRPr="0096137C">
        <w:t xml:space="preserve">computer, dan lain sebagainya </w:t>
      </w:r>
      <w:r w:rsidRPr="0096137C">
        <w:fldChar w:fldCharType="begin" w:fldLock="1"/>
      </w:r>
      <w:r w:rsidRPr="0096137C">
        <w:instrText>ADDIN CSL_CITATION {"citationItems":[{"id":"ITEM-1","itemData":{"author":[{"dropping-particle":"","family":"Ulun","given":"","non-dropping-particle":"","parse-names":false,"suffix":""}],"id":"ITEM-1","issued":{"date-parts":[["2013"]]},"number-of-pages":"20","publisher":"remaja rosdakrya","publisher-place":"bandung","title":"pembelajaran aktif","type":"book"},"uris":["http://www.mendeley.com/documents/?uuid=efcfe0a1-7eea-4342-ba37-79d6cbddd8ff"]}],"mendeley":{"formattedCitation":"(Ulun, 2013)","plainTextFormattedCitation":"(Ulun, 2013)","previouslyFormattedCitation":"(Ulun, 2013)"},"properties":{"noteIndex":0},"schema":"https://github.com/citation-style-language/schema/raw/master/csl-citation.json"}</w:instrText>
      </w:r>
      <w:r w:rsidRPr="0096137C">
        <w:fldChar w:fldCharType="separate"/>
      </w:r>
      <w:r w:rsidRPr="0096137C">
        <w:rPr>
          <w:noProof/>
        </w:rPr>
        <w:t>(Ulun, 2013)</w:t>
      </w:r>
      <w:r w:rsidRPr="0096137C">
        <w:fldChar w:fldCharType="end"/>
      </w:r>
      <w:r w:rsidRPr="0096137C">
        <w:t xml:space="preserve">. Media merupakan alat perantara berfungsi untuk menyalurkan pesan dengan tujuan agar pemakai dapat lebih mudah dalam mencapai suatu tujuan. Menurut Criticos yang dikutip </w:t>
      </w:r>
      <w:r w:rsidRPr="0096137C">
        <w:fldChar w:fldCharType="begin" w:fldLock="1"/>
      </w:r>
      <w:r w:rsidRPr="0096137C">
        <w:instrText>ADDIN CSL_CITATION {"citationItems":[{"id":"ITEM-1","itemData":{"author":[{"dropping-particle":"","family":"Daryanto","given":"","non-dropping-particle":"","parse-names":false,"suffix":""}],"editor":[{"dropping-particle":"","family":"Daryanto","given":"","non-dropping-particle":"","parse-names":false,"suffix":""}],"id":"ITEM-1","issued":{"date-parts":[["2018"]]},"number-of-pages":"4","publisher":"penerbit gava media","title":"media pembelajaran","type":"book"},"uris":["http://www.mendeley.com/documents/?uuid=dfcf3eb9-6d69-4936-bc9a-f62836159c33"]}],"mendeley":{"formattedCitation":"(Daryanto, 2018)","plainTextFormattedCitation":"(Daryanto, 2018)","previouslyFormattedCitation":"(Daryanto, 2018)"},"properties":{"noteIndex":0},"schema":"https://github.com/citation-style-language/schema/raw/master/csl-citation.json"}</w:instrText>
      </w:r>
      <w:r w:rsidRPr="0096137C">
        <w:fldChar w:fldCharType="separate"/>
      </w:r>
      <w:r w:rsidRPr="0096137C">
        <w:rPr>
          <w:noProof/>
        </w:rPr>
        <w:t>(Daryanto, 2018)</w:t>
      </w:r>
      <w:r w:rsidRPr="0096137C">
        <w:fldChar w:fldCharType="end"/>
      </w:r>
      <w:r w:rsidRPr="0096137C">
        <w:t xml:space="preserve">. Media ialah salah satu komponen untuk komunikasi, yaitu sebagai pembawa pesan dari komunikator menuju komunikan, Secara lebih khusus, pengertian media dalam proses belajar mengajar disebut sebagai alat-alat grafis, </w:t>
      </w:r>
      <w:r w:rsidRPr="0096137C">
        <w:t>photografis, atau elektronis untuk menangkap memproses dan menyusun kembali informasi visual atau verbal. Media papan data merupakan media yang terbuat dari kardus sebagai papannya dan ditempelkan kertas asturo yang ukuranya sama besar dengan kardus. Kertas origami yang sudah di bentuk bulat lalu di tempel menggunakan double tip sesuai jumlah data, terdapat tiga kolom  sebagai tempat menuliskan banyaknya data. Dan terdapat 18 bulatan untuk mengeteahui hasil data umur siswa di kelas IV . Bahan mudah ditemukan, pembuatan media yang tergolong mudah dan tidak rumit, membantu siswa untuk lebih memahami materi penyajian data, dan siswa diberikan kesempatan untuk mengerjakan  soal evaluasi dengan menggunakan data yang sesuai pada media papan data seperti yang dicontohkan pada buku tematik halaman 87.</w:t>
      </w:r>
    </w:p>
    <w:p w14:paraId="0B9134E5" w14:textId="77777777" w:rsidR="00E80D44" w:rsidRPr="0096137C" w:rsidRDefault="00E80D44" w:rsidP="00AE40E8">
      <w:pPr>
        <w:widowControl w:val="0"/>
        <w:spacing w:line="360" w:lineRule="auto"/>
        <w:ind w:left="0" w:firstLine="567"/>
        <w:jc w:val="both"/>
        <w:rPr>
          <w:i/>
        </w:rPr>
      </w:pPr>
      <w:r w:rsidRPr="0096137C">
        <w:t xml:space="preserve">Model pembelajaran talking stick ialah model pembelajaran kelompok </w:t>
      </w:r>
      <w:r w:rsidRPr="0096137C">
        <w:rPr>
          <w:i/>
          <w:iCs/>
        </w:rPr>
        <w:t xml:space="preserve">cooperative learning. </w:t>
      </w:r>
      <w:r w:rsidRPr="0096137C">
        <w:t xml:space="preserve">Menurut Candra Lestari </w:t>
      </w:r>
      <w:r w:rsidRPr="0096137C">
        <w:fldChar w:fldCharType="begin" w:fldLock="1"/>
      </w:r>
      <w:r w:rsidRPr="0096137C">
        <w:instrText>ADDIN CSL_CITATION {"citationItems":[{"id":"ITEM-1","itemData":{"DOI":"10.23887/jear.v2i4.16331","ISSN":"2580-4790","abstract":"This study was aimed at finding out an increase in science learning achievement of the fourth grade students of SDN 4 Kaliuntu after implementing Audio Visual Aided - Numbered Head Together (NHT) type of Cooperative Learning model. This was a classroom action research that was done in two cycles, each consisting of planning, action, observation/evaluation and reflection. The subjects were the fourth grade students of SDN 4 Kaliuntu. The data were collected using test. The data collected were then analyzed using quantitative descriptive analysis. From the data analysis in cycle I, the average grade students science learning achievement 72,10, after being converted into criterion-referenced evaluation, the students learning achievement falls into medium level. The result of the study in cycle II showed that there was an increase in learning achievement. The average grade student science learning achievement reached 83,65, falling into a high category. The results of this study showed that the implementation of audio visual-aided NHT type of Cooperative Learning model can increase the fourth grade students’ science learning achievement in SDN 4 Kaliuntu in the academic year 2017/2018.","author":[{"dropping-particle":"","family":"Candra Lestari","given":"Ni Putu","non-dropping-particle":"","parse-names":false,"suffix":""}],"container-title":"Journal of Education Action Research","id":"ITEM-1","issue":"4","issued":{"date-parts":[["2018"]]},"page":"355","title":"Penerapan Model Pembelajaran Kooperatif Tipe Nht Berbantuan Media Audio Visual Untuk Meningkatkan Hasil Belajar IPA","type":"article-journal","volume":"2"},"suppress-author":1,"uris":["http://www.mendeley.com/documents/?uuid=d5b8f1ca-8873-447f-bfd3-675311d8e022"]}],"mendeley":{"formattedCitation":"(2018)","plainTextFormattedCitation":"(2018)","previouslyFormattedCitation":"(2018)"},"properties":{"noteIndex":0},"schema":"https://github.com/citation-style-language/schema/raw/master/csl-citation.json"}</w:instrText>
      </w:r>
      <w:r w:rsidRPr="0096137C">
        <w:fldChar w:fldCharType="separate"/>
      </w:r>
      <w:r w:rsidRPr="0096137C">
        <w:rPr>
          <w:noProof/>
        </w:rPr>
        <w:t>(2018)</w:t>
      </w:r>
      <w:r w:rsidRPr="0096137C">
        <w:fldChar w:fldCharType="end"/>
      </w:r>
      <w:r w:rsidRPr="0096137C">
        <w:t xml:space="preserve"> menyatakan bahwa Model </w:t>
      </w:r>
      <w:r w:rsidRPr="0096137C">
        <w:lastRenderedPageBreak/>
        <w:t>pembelajaran ini dilakukan dengan bantuan tongkat, siapa yang memegang tongkat wajib menjawab pertanyaan dari guru setelah siswa mempelajari materi pokoknya.</w:t>
      </w:r>
      <w:r>
        <w:t xml:space="preserve"> </w:t>
      </w:r>
      <w:r w:rsidRPr="0096137C">
        <w:t xml:space="preserve">selanjutnya kegiatan tersebut diulang terus-menerus sampai semua kelompok mendapat giliran untuk menjawab pertanyaan dari guru. Pembelajaran talking stick ini memberikan kesempatan kepada setiap siswa untuk dikenali dan menunjukkan partisipasi mereka kepada siswa lain Tentunya dengan penggunaan model pembelajaran model talking stick ini dapat membantu guru untuk menyampaikan materi pembelajaran dengan baik serta menumbuhkan keaktifan belajar peserta didik, karena proses pembelajaran ini berlangsung menyenangkan. </w:t>
      </w:r>
      <w:r w:rsidRPr="0096137C">
        <w:rPr>
          <w:i/>
          <w:iCs/>
          <w:lang w:val="en-US"/>
        </w:rPr>
        <w:t>Talking stick</w:t>
      </w:r>
      <w:r w:rsidRPr="0096137C">
        <w:rPr>
          <w:lang w:val="en-US"/>
        </w:rPr>
        <w:t xml:space="preserve"> </w:t>
      </w:r>
      <w:r w:rsidRPr="0096137C">
        <w:t xml:space="preserve">ialah </w:t>
      </w:r>
      <w:r w:rsidRPr="0096137C">
        <w:rPr>
          <w:lang w:val="en-US"/>
        </w:rPr>
        <w:t xml:space="preserve">model yang </w:t>
      </w:r>
      <w:proofErr w:type="spellStart"/>
      <w:r w:rsidRPr="0096137C">
        <w:rPr>
          <w:lang w:val="en-US"/>
        </w:rPr>
        <w:t>digunakan</w:t>
      </w:r>
      <w:proofErr w:type="spellEnd"/>
      <w:r w:rsidRPr="0096137C">
        <w:rPr>
          <w:lang w:val="en-US"/>
        </w:rPr>
        <w:t xml:space="preserve"> </w:t>
      </w:r>
      <w:proofErr w:type="spellStart"/>
      <w:r w:rsidRPr="0096137C">
        <w:rPr>
          <w:lang w:val="en-US"/>
        </w:rPr>
        <w:t>untuk</w:t>
      </w:r>
      <w:proofErr w:type="spellEnd"/>
      <w:r w:rsidRPr="0096137C">
        <w:rPr>
          <w:lang w:val="en-US"/>
        </w:rPr>
        <w:t xml:space="preserve"> </w:t>
      </w:r>
      <w:proofErr w:type="spellStart"/>
      <w:r w:rsidRPr="0096137C">
        <w:rPr>
          <w:lang w:val="en-US"/>
        </w:rPr>
        <w:t>mengajak</w:t>
      </w:r>
      <w:proofErr w:type="spellEnd"/>
      <w:r w:rsidRPr="0096137C">
        <w:rPr>
          <w:lang w:val="en-US"/>
        </w:rPr>
        <w:t xml:space="preserve"> </w:t>
      </w:r>
      <w:proofErr w:type="spellStart"/>
      <w:r w:rsidRPr="0096137C">
        <w:rPr>
          <w:lang w:val="en-US"/>
        </w:rPr>
        <w:t>semua</w:t>
      </w:r>
      <w:proofErr w:type="spellEnd"/>
      <w:r w:rsidRPr="0096137C">
        <w:rPr>
          <w:lang w:val="en-US"/>
        </w:rPr>
        <w:t xml:space="preserve"> orang </w:t>
      </w:r>
      <w:proofErr w:type="spellStart"/>
      <w:r w:rsidRPr="0096137C">
        <w:rPr>
          <w:lang w:val="en-US"/>
        </w:rPr>
        <w:t>berbicara</w:t>
      </w:r>
      <w:proofErr w:type="spellEnd"/>
      <w:r w:rsidRPr="0096137C">
        <w:rPr>
          <w:lang w:val="en-US"/>
        </w:rPr>
        <w:t xml:space="preserve"> </w:t>
      </w:r>
      <w:proofErr w:type="spellStart"/>
      <w:r w:rsidRPr="0096137C">
        <w:rPr>
          <w:lang w:val="en-US"/>
        </w:rPr>
        <w:t>atau</w:t>
      </w:r>
      <w:proofErr w:type="spellEnd"/>
      <w:r w:rsidRPr="0096137C">
        <w:rPr>
          <w:lang w:val="en-US"/>
        </w:rPr>
        <w:t xml:space="preserve"> </w:t>
      </w:r>
      <w:proofErr w:type="spellStart"/>
      <w:r w:rsidRPr="0096137C">
        <w:rPr>
          <w:lang w:val="en-US"/>
        </w:rPr>
        <w:t>menyampaikan</w:t>
      </w:r>
      <w:proofErr w:type="spellEnd"/>
      <w:r w:rsidRPr="0096137C">
        <w:rPr>
          <w:lang w:val="en-US"/>
        </w:rPr>
        <w:t xml:space="preserve"> </w:t>
      </w:r>
      <w:proofErr w:type="spellStart"/>
      <w:r w:rsidRPr="0096137C">
        <w:rPr>
          <w:lang w:val="en-US"/>
        </w:rPr>
        <w:t>pendapat</w:t>
      </w:r>
      <w:proofErr w:type="spellEnd"/>
      <w:r w:rsidRPr="0096137C">
        <w:rPr>
          <w:lang w:val="en-US"/>
        </w:rPr>
        <w:t xml:space="preserve"> </w:t>
      </w:r>
      <w:proofErr w:type="spellStart"/>
      <w:r w:rsidRPr="0096137C">
        <w:rPr>
          <w:lang w:val="en-US"/>
        </w:rPr>
        <w:t>dalam</w:t>
      </w:r>
      <w:proofErr w:type="spellEnd"/>
      <w:r w:rsidRPr="0096137C">
        <w:rPr>
          <w:lang w:val="en-US"/>
        </w:rPr>
        <w:t xml:space="preserve"> </w:t>
      </w:r>
      <w:proofErr w:type="spellStart"/>
      <w:r w:rsidRPr="0096137C">
        <w:rPr>
          <w:lang w:val="en-US"/>
        </w:rPr>
        <w:t>suatu</w:t>
      </w:r>
      <w:proofErr w:type="spellEnd"/>
      <w:r w:rsidRPr="0096137C">
        <w:rPr>
          <w:lang w:val="en-US"/>
        </w:rPr>
        <w:t xml:space="preserve"> </w:t>
      </w:r>
      <w:proofErr w:type="spellStart"/>
      <w:r w:rsidRPr="0096137C">
        <w:rPr>
          <w:lang w:val="en-US"/>
        </w:rPr>
        <w:t>porum</w:t>
      </w:r>
      <w:proofErr w:type="spellEnd"/>
      <w:r w:rsidRPr="0096137C">
        <w:rPr>
          <w:lang w:val="en-US"/>
        </w:rPr>
        <w:t xml:space="preserve"> (</w:t>
      </w:r>
      <w:proofErr w:type="spellStart"/>
      <w:r w:rsidRPr="0096137C">
        <w:rPr>
          <w:lang w:val="en-US"/>
        </w:rPr>
        <w:t>pertemuan</w:t>
      </w:r>
      <w:proofErr w:type="spellEnd"/>
      <w:r w:rsidRPr="0096137C">
        <w:rPr>
          <w:lang w:val="en-US"/>
        </w:rPr>
        <w:t xml:space="preserve">). Dari </w:t>
      </w:r>
      <w:proofErr w:type="spellStart"/>
      <w:r w:rsidRPr="0096137C">
        <w:rPr>
          <w:lang w:val="en-US"/>
        </w:rPr>
        <w:t>itu</w:t>
      </w:r>
      <w:proofErr w:type="spellEnd"/>
      <w:r w:rsidRPr="0096137C">
        <w:rPr>
          <w:lang w:val="en-US"/>
        </w:rPr>
        <w:t xml:space="preserve"> </w:t>
      </w:r>
      <w:proofErr w:type="spellStart"/>
      <w:r w:rsidRPr="0096137C">
        <w:rPr>
          <w:lang w:val="en-US"/>
        </w:rPr>
        <w:t>dapat</w:t>
      </w:r>
      <w:proofErr w:type="spellEnd"/>
      <w:r w:rsidRPr="0096137C">
        <w:rPr>
          <w:lang w:val="en-US"/>
        </w:rPr>
        <w:t xml:space="preserve"> </w:t>
      </w:r>
      <w:proofErr w:type="spellStart"/>
      <w:r w:rsidRPr="0096137C">
        <w:rPr>
          <w:lang w:val="en-US"/>
        </w:rPr>
        <w:t>disimpulkan</w:t>
      </w:r>
      <w:proofErr w:type="spellEnd"/>
      <w:r w:rsidRPr="0096137C">
        <w:rPr>
          <w:lang w:val="en-US"/>
        </w:rPr>
        <w:t xml:space="preserve"> </w:t>
      </w:r>
      <w:proofErr w:type="spellStart"/>
      <w:r w:rsidRPr="0096137C">
        <w:rPr>
          <w:lang w:val="en-US"/>
        </w:rPr>
        <w:t>bahwa</w:t>
      </w:r>
      <w:proofErr w:type="spellEnd"/>
      <w:r w:rsidRPr="0096137C">
        <w:rPr>
          <w:lang w:val="en-US"/>
        </w:rPr>
        <w:t xml:space="preserve"> </w:t>
      </w:r>
      <w:r w:rsidRPr="0096137C">
        <w:rPr>
          <w:i/>
          <w:iCs/>
          <w:lang w:val="en-US"/>
        </w:rPr>
        <w:t>talking stick</w:t>
      </w:r>
      <w:r w:rsidRPr="0096137C">
        <w:rPr>
          <w:lang w:val="en-US"/>
        </w:rPr>
        <w:t xml:space="preserve"> </w:t>
      </w:r>
      <w:proofErr w:type="spellStart"/>
      <w:r w:rsidRPr="0096137C">
        <w:rPr>
          <w:lang w:val="en-US"/>
        </w:rPr>
        <w:t>dipakai</w:t>
      </w:r>
      <w:proofErr w:type="spellEnd"/>
      <w:r w:rsidRPr="0096137C">
        <w:rPr>
          <w:lang w:val="en-US"/>
        </w:rPr>
        <w:t xml:space="preserve"> </w:t>
      </w:r>
      <w:proofErr w:type="spellStart"/>
      <w:r w:rsidRPr="0096137C">
        <w:rPr>
          <w:lang w:val="en-US"/>
        </w:rPr>
        <w:t>sebagai</w:t>
      </w:r>
      <w:proofErr w:type="spellEnd"/>
      <w:r w:rsidRPr="0096137C">
        <w:rPr>
          <w:lang w:val="en-US"/>
        </w:rPr>
        <w:t xml:space="preserve"> </w:t>
      </w:r>
      <w:proofErr w:type="spellStart"/>
      <w:r w:rsidRPr="0096137C">
        <w:rPr>
          <w:lang w:val="en-US"/>
        </w:rPr>
        <w:t>tanda</w:t>
      </w:r>
      <w:proofErr w:type="spellEnd"/>
      <w:r w:rsidRPr="0096137C">
        <w:rPr>
          <w:lang w:val="en-US"/>
        </w:rPr>
        <w:t xml:space="preserve"> </w:t>
      </w:r>
      <w:proofErr w:type="spellStart"/>
      <w:r w:rsidRPr="0096137C">
        <w:rPr>
          <w:lang w:val="en-US"/>
        </w:rPr>
        <w:t>seorang</w:t>
      </w:r>
      <w:proofErr w:type="spellEnd"/>
      <w:r w:rsidRPr="0096137C">
        <w:rPr>
          <w:lang w:val="en-US"/>
        </w:rPr>
        <w:t xml:space="preserve"> </w:t>
      </w:r>
      <w:proofErr w:type="spellStart"/>
      <w:r w:rsidRPr="0096137C">
        <w:rPr>
          <w:lang w:val="en-US"/>
        </w:rPr>
        <w:t>mempunyai</w:t>
      </w:r>
      <w:proofErr w:type="spellEnd"/>
      <w:r w:rsidRPr="0096137C">
        <w:rPr>
          <w:lang w:val="en-US"/>
        </w:rPr>
        <w:t xml:space="preserve"> </w:t>
      </w:r>
      <w:proofErr w:type="spellStart"/>
      <w:r w:rsidRPr="0096137C">
        <w:rPr>
          <w:lang w:val="en-US"/>
        </w:rPr>
        <w:t>hak</w:t>
      </w:r>
      <w:proofErr w:type="spellEnd"/>
      <w:r w:rsidRPr="0096137C">
        <w:rPr>
          <w:lang w:val="en-US"/>
        </w:rPr>
        <w:t xml:space="preserve"> </w:t>
      </w:r>
      <w:proofErr w:type="spellStart"/>
      <w:r w:rsidRPr="0096137C">
        <w:rPr>
          <w:lang w:val="en-US"/>
        </w:rPr>
        <w:t>berbicara</w:t>
      </w:r>
      <w:proofErr w:type="spellEnd"/>
      <w:r w:rsidRPr="0096137C">
        <w:rPr>
          <w:lang w:val="en-US"/>
        </w:rPr>
        <w:t xml:space="preserve"> yang </w:t>
      </w:r>
      <w:proofErr w:type="spellStart"/>
      <w:r w:rsidRPr="0096137C">
        <w:rPr>
          <w:lang w:val="en-US"/>
        </w:rPr>
        <w:t>diberikan</w:t>
      </w:r>
      <w:proofErr w:type="spellEnd"/>
      <w:r w:rsidRPr="0096137C">
        <w:rPr>
          <w:lang w:val="en-US"/>
        </w:rPr>
        <w:t xml:space="preserve"> </w:t>
      </w:r>
      <w:proofErr w:type="spellStart"/>
      <w:r w:rsidRPr="0096137C">
        <w:rPr>
          <w:lang w:val="en-US"/>
        </w:rPr>
        <w:t>secara</w:t>
      </w:r>
      <w:proofErr w:type="spellEnd"/>
      <w:r w:rsidRPr="0096137C">
        <w:rPr>
          <w:lang w:val="en-US"/>
        </w:rPr>
        <w:t xml:space="preserve"> </w:t>
      </w:r>
      <w:proofErr w:type="spellStart"/>
      <w:r w:rsidRPr="0096137C">
        <w:rPr>
          <w:lang w:val="en-US"/>
        </w:rPr>
        <w:t>bergilir</w:t>
      </w:r>
      <w:proofErr w:type="spellEnd"/>
      <w:r w:rsidRPr="0096137C">
        <w:rPr>
          <w:lang w:val="en-US"/>
        </w:rPr>
        <w:t xml:space="preserve">. Model yang </w:t>
      </w:r>
      <w:proofErr w:type="spellStart"/>
      <w:r w:rsidRPr="0096137C">
        <w:rPr>
          <w:lang w:val="en-US"/>
        </w:rPr>
        <w:t>dianggap</w:t>
      </w:r>
      <w:proofErr w:type="spellEnd"/>
      <w:r w:rsidRPr="0096137C">
        <w:rPr>
          <w:lang w:val="en-US"/>
        </w:rPr>
        <w:t xml:space="preserve"> </w:t>
      </w:r>
      <w:proofErr w:type="spellStart"/>
      <w:r w:rsidRPr="0096137C">
        <w:rPr>
          <w:lang w:val="en-US"/>
        </w:rPr>
        <w:t>mampu</w:t>
      </w:r>
      <w:proofErr w:type="spellEnd"/>
      <w:r w:rsidRPr="0096137C">
        <w:rPr>
          <w:lang w:val="en-US"/>
        </w:rPr>
        <w:t xml:space="preserve"> </w:t>
      </w:r>
      <w:proofErr w:type="spellStart"/>
      <w:r w:rsidRPr="0096137C">
        <w:rPr>
          <w:lang w:val="en-US"/>
        </w:rPr>
        <w:t>untuk</w:t>
      </w:r>
      <w:proofErr w:type="spellEnd"/>
      <w:r w:rsidRPr="0096137C">
        <w:rPr>
          <w:lang w:val="en-US"/>
        </w:rPr>
        <w:t xml:space="preserve"> </w:t>
      </w:r>
      <w:proofErr w:type="spellStart"/>
      <w:r w:rsidRPr="0096137C">
        <w:rPr>
          <w:lang w:val="en-US"/>
        </w:rPr>
        <w:t>membuat</w:t>
      </w:r>
      <w:proofErr w:type="spellEnd"/>
      <w:r w:rsidRPr="0096137C">
        <w:rPr>
          <w:lang w:val="en-US"/>
        </w:rPr>
        <w:t xml:space="preserve"> </w:t>
      </w:r>
      <w:proofErr w:type="spellStart"/>
      <w:r w:rsidRPr="0096137C">
        <w:rPr>
          <w:lang w:val="en-US"/>
        </w:rPr>
        <w:t>pembelajaran</w:t>
      </w:r>
      <w:proofErr w:type="spellEnd"/>
      <w:r w:rsidRPr="0096137C">
        <w:rPr>
          <w:lang w:val="en-US"/>
        </w:rPr>
        <w:t xml:space="preserve"> </w:t>
      </w:r>
      <w:proofErr w:type="spellStart"/>
      <w:r w:rsidRPr="0096137C">
        <w:rPr>
          <w:lang w:val="en-US"/>
        </w:rPr>
        <w:t>menjadi</w:t>
      </w:r>
      <w:proofErr w:type="spellEnd"/>
      <w:r w:rsidRPr="0096137C">
        <w:rPr>
          <w:lang w:val="en-US"/>
        </w:rPr>
        <w:t xml:space="preserve"> </w:t>
      </w:r>
      <w:proofErr w:type="spellStart"/>
      <w:r w:rsidRPr="0096137C">
        <w:rPr>
          <w:lang w:val="en-US"/>
        </w:rPr>
        <w:t>menarik</w:t>
      </w:r>
      <w:proofErr w:type="spellEnd"/>
      <w:r w:rsidRPr="0096137C">
        <w:rPr>
          <w:lang w:val="en-US"/>
        </w:rPr>
        <w:t xml:space="preserve"> </w:t>
      </w:r>
      <w:proofErr w:type="spellStart"/>
      <w:r w:rsidRPr="0096137C">
        <w:rPr>
          <w:lang w:val="en-US"/>
        </w:rPr>
        <w:t>yaitu</w:t>
      </w:r>
      <w:proofErr w:type="spellEnd"/>
      <w:r w:rsidRPr="0096137C">
        <w:rPr>
          <w:lang w:val="en-US"/>
        </w:rPr>
        <w:t xml:space="preserve"> model </w:t>
      </w:r>
      <w:proofErr w:type="spellStart"/>
      <w:r w:rsidRPr="0096137C">
        <w:rPr>
          <w:lang w:val="en-US"/>
        </w:rPr>
        <w:t>pembelajaran</w:t>
      </w:r>
      <w:proofErr w:type="spellEnd"/>
      <w:r w:rsidRPr="0096137C">
        <w:rPr>
          <w:lang w:val="en-US"/>
        </w:rPr>
        <w:t xml:space="preserve"> talking stick. Selain </w:t>
      </w:r>
      <w:proofErr w:type="spellStart"/>
      <w:r w:rsidRPr="0096137C">
        <w:rPr>
          <w:lang w:val="en-US"/>
        </w:rPr>
        <w:t>untuk</w:t>
      </w:r>
      <w:proofErr w:type="spellEnd"/>
      <w:r w:rsidRPr="0096137C">
        <w:rPr>
          <w:lang w:val="en-US"/>
        </w:rPr>
        <w:t xml:space="preserve"> </w:t>
      </w:r>
      <w:proofErr w:type="spellStart"/>
      <w:proofErr w:type="gramStart"/>
      <w:r w:rsidRPr="0096137C">
        <w:rPr>
          <w:lang w:val="en-US"/>
        </w:rPr>
        <w:t>melatih</w:t>
      </w:r>
      <w:proofErr w:type="spellEnd"/>
      <w:r w:rsidRPr="0096137C">
        <w:rPr>
          <w:lang w:val="en-US"/>
        </w:rPr>
        <w:t xml:space="preserve">  </w:t>
      </w:r>
      <w:proofErr w:type="spellStart"/>
      <w:r w:rsidRPr="0096137C">
        <w:rPr>
          <w:lang w:val="en-US"/>
        </w:rPr>
        <w:t>berbicara</w:t>
      </w:r>
      <w:proofErr w:type="spellEnd"/>
      <w:proofErr w:type="gramEnd"/>
      <w:r w:rsidRPr="0096137C">
        <w:rPr>
          <w:lang w:val="en-US"/>
        </w:rPr>
        <w:t xml:space="preserve">, model </w:t>
      </w:r>
      <w:proofErr w:type="spellStart"/>
      <w:r w:rsidRPr="0096137C">
        <w:rPr>
          <w:lang w:val="en-US"/>
        </w:rPr>
        <w:t>pembelajaran</w:t>
      </w:r>
      <w:proofErr w:type="spellEnd"/>
      <w:r w:rsidRPr="0096137C">
        <w:rPr>
          <w:lang w:val="en-US"/>
        </w:rPr>
        <w:t xml:space="preserve"> </w:t>
      </w:r>
      <w:proofErr w:type="spellStart"/>
      <w:r w:rsidRPr="0096137C">
        <w:rPr>
          <w:lang w:val="en-US"/>
        </w:rPr>
        <w:t>ini</w:t>
      </w:r>
      <w:proofErr w:type="spellEnd"/>
      <w:r w:rsidRPr="0096137C">
        <w:rPr>
          <w:lang w:val="en-US"/>
        </w:rPr>
        <w:t xml:space="preserve"> juga </w:t>
      </w:r>
      <w:proofErr w:type="spellStart"/>
      <w:r w:rsidRPr="0096137C">
        <w:rPr>
          <w:lang w:val="en-US"/>
        </w:rPr>
        <w:t>dapat</w:t>
      </w:r>
      <w:proofErr w:type="spellEnd"/>
      <w:r w:rsidRPr="0096137C">
        <w:rPr>
          <w:lang w:val="en-US"/>
        </w:rPr>
        <w:t xml:space="preserve"> </w:t>
      </w:r>
      <w:proofErr w:type="spellStart"/>
      <w:r w:rsidRPr="0096137C">
        <w:rPr>
          <w:lang w:val="en-US"/>
        </w:rPr>
        <w:t>menciptakan</w:t>
      </w:r>
      <w:proofErr w:type="spellEnd"/>
      <w:r w:rsidRPr="0096137C">
        <w:rPr>
          <w:lang w:val="en-US"/>
        </w:rPr>
        <w:t xml:space="preserve"> </w:t>
      </w:r>
      <w:proofErr w:type="spellStart"/>
      <w:r w:rsidRPr="0096137C">
        <w:rPr>
          <w:lang w:val="en-US"/>
        </w:rPr>
        <w:t>suasana</w:t>
      </w:r>
      <w:proofErr w:type="spellEnd"/>
      <w:r w:rsidRPr="0096137C">
        <w:rPr>
          <w:lang w:val="en-US"/>
        </w:rPr>
        <w:t xml:space="preserve"> yang </w:t>
      </w:r>
      <w:proofErr w:type="spellStart"/>
      <w:r w:rsidRPr="0096137C">
        <w:rPr>
          <w:lang w:val="en-US"/>
        </w:rPr>
        <w:t>menyenangkan</w:t>
      </w:r>
      <w:proofErr w:type="spellEnd"/>
      <w:r w:rsidRPr="0096137C">
        <w:rPr>
          <w:lang w:val="en-US"/>
        </w:rPr>
        <w:t xml:space="preserve"> dan </w:t>
      </w:r>
      <w:proofErr w:type="spellStart"/>
      <w:r w:rsidRPr="0096137C">
        <w:rPr>
          <w:lang w:val="en-US"/>
        </w:rPr>
        <w:t>membuat</w:t>
      </w:r>
      <w:proofErr w:type="spellEnd"/>
      <w:r w:rsidRPr="0096137C">
        <w:rPr>
          <w:lang w:val="en-US"/>
        </w:rPr>
        <w:t xml:space="preserve"> </w:t>
      </w:r>
      <w:proofErr w:type="spellStart"/>
      <w:r w:rsidRPr="0096137C">
        <w:rPr>
          <w:lang w:val="en-US"/>
        </w:rPr>
        <w:t>siswa</w:t>
      </w:r>
      <w:proofErr w:type="spellEnd"/>
      <w:r w:rsidRPr="0096137C">
        <w:rPr>
          <w:lang w:val="en-US"/>
        </w:rPr>
        <w:t xml:space="preserve"> </w:t>
      </w:r>
      <w:proofErr w:type="spellStart"/>
      <w:r w:rsidRPr="0096137C">
        <w:rPr>
          <w:lang w:val="en-US"/>
        </w:rPr>
        <w:t>lebih</w:t>
      </w:r>
      <w:proofErr w:type="spellEnd"/>
      <w:r w:rsidRPr="0096137C">
        <w:rPr>
          <w:lang w:val="en-US"/>
        </w:rPr>
        <w:t xml:space="preserve"> </w:t>
      </w:r>
      <w:proofErr w:type="spellStart"/>
      <w:r w:rsidRPr="0096137C">
        <w:rPr>
          <w:lang w:val="en-US"/>
        </w:rPr>
        <w:t>aktif</w:t>
      </w:r>
      <w:proofErr w:type="spellEnd"/>
      <w:r w:rsidRPr="0096137C">
        <w:rPr>
          <w:lang w:val="en-US"/>
        </w:rPr>
        <w:t xml:space="preserve"> </w:t>
      </w:r>
      <w:proofErr w:type="spellStart"/>
      <w:r w:rsidRPr="0096137C">
        <w:rPr>
          <w:lang w:val="en-US"/>
        </w:rPr>
        <w:t>dalam</w:t>
      </w:r>
      <w:proofErr w:type="spellEnd"/>
      <w:r w:rsidRPr="0096137C">
        <w:rPr>
          <w:lang w:val="en-US"/>
        </w:rPr>
        <w:t xml:space="preserve"> proses </w:t>
      </w:r>
      <w:proofErr w:type="spellStart"/>
      <w:r w:rsidRPr="0096137C">
        <w:rPr>
          <w:lang w:val="en-US"/>
        </w:rPr>
        <w:t>belajar</w:t>
      </w:r>
      <w:proofErr w:type="spellEnd"/>
      <w:r w:rsidRPr="0096137C">
        <w:rPr>
          <w:lang w:val="en-US"/>
        </w:rPr>
        <w:t xml:space="preserve"> </w:t>
      </w:r>
      <w:proofErr w:type="spellStart"/>
      <w:r w:rsidRPr="0096137C">
        <w:rPr>
          <w:lang w:val="en-US"/>
        </w:rPr>
        <w:t>mengajar</w:t>
      </w:r>
      <w:proofErr w:type="spellEnd"/>
      <w:r w:rsidRPr="0096137C">
        <w:rPr>
          <w:lang w:val="en-US"/>
        </w:rPr>
        <w:t xml:space="preserve">. Model </w:t>
      </w:r>
      <w:proofErr w:type="spellStart"/>
      <w:r w:rsidRPr="0096137C">
        <w:rPr>
          <w:lang w:val="en-US"/>
        </w:rPr>
        <w:t>pembelajaran</w:t>
      </w:r>
      <w:proofErr w:type="spellEnd"/>
      <w:r w:rsidRPr="0096137C">
        <w:rPr>
          <w:lang w:val="en-US"/>
        </w:rPr>
        <w:t xml:space="preserve"> talking stick</w:t>
      </w:r>
      <w:r w:rsidRPr="0096137C">
        <w:t xml:space="preserve"> adalah </w:t>
      </w:r>
      <w:r w:rsidRPr="0096137C">
        <w:rPr>
          <w:lang w:val="en-US"/>
        </w:rPr>
        <w:t xml:space="preserve">model </w:t>
      </w:r>
      <w:proofErr w:type="spellStart"/>
      <w:r w:rsidRPr="0096137C">
        <w:rPr>
          <w:lang w:val="en-US"/>
        </w:rPr>
        <w:t>pembelajaran</w:t>
      </w:r>
      <w:proofErr w:type="spellEnd"/>
      <w:r w:rsidRPr="0096137C">
        <w:rPr>
          <w:lang w:val="en-US"/>
        </w:rPr>
        <w:t xml:space="preserve"> yang </w:t>
      </w:r>
      <w:proofErr w:type="spellStart"/>
      <w:r w:rsidRPr="0096137C">
        <w:rPr>
          <w:lang w:val="en-US"/>
        </w:rPr>
        <w:t>memanfaatkan</w:t>
      </w:r>
      <w:proofErr w:type="spellEnd"/>
      <w:r w:rsidRPr="0096137C">
        <w:rPr>
          <w:lang w:val="en-US"/>
        </w:rPr>
        <w:t xml:space="preserve"> </w:t>
      </w:r>
      <w:proofErr w:type="spellStart"/>
      <w:r w:rsidRPr="0096137C">
        <w:rPr>
          <w:lang w:val="en-US"/>
        </w:rPr>
        <w:t>tongkat</w:t>
      </w:r>
      <w:proofErr w:type="spellEnd"/>
      <w:r w:rsidRPr="0096137C">
        <w:rPr>
          <w:lang w:val="en-US"/>
        </w:rPr>
        <w:t xml:space="preserve"> </w:t>
      </w:r>
      <w:proofErr w:type="spellStart"/>
      <w:r w:rsidRPr="0096137C">
        <w:rPr>
          <w:lang w:val="en-US"/>
        </w:rPr>
        <w:t>wajib</w:t>
      </w:r>
      <w:proofErr w:type="spellEnd"/>
      <w:r w:rsidRPr="0096137C">
        <w:rPr>
          <w:lang w:val="en-US"/>
        </w:rPr>
        <w:t xml:space="preserve"> </w:t>
      </w:r>
      <w:proofErr w:type="spellStart"/>
      <w:r w:rsidRPr="0096137C">
        <w:rPr>
          <w:lang w:val="en-US"/>
        </w:rPr>
        <w:t>menjawab</w:t>
      </w:r>
      <w:proofErr w:type="spellEnd"/>
      <w:r w:rsidRPr="0096137C">
        <w:rPr>
          <w:lang w:val="en-US"/>
        </w:rPr>
        <w:t xml:space="preserve"> </w:t>
      </w:r>
      <w:proofErr w:type="spellStart"/>
      <w:r w:rsidRPr="0096137C">
        <w:rPr>
          <w:lang w:val="en-US"/>
        </w:rPr>
        <w:t>pertanyaan</w:t>
      </w:r>
      <w:proofErr w:type="spellEnd"/>
      <w:r w:rsidRPr="0096137C">
        <w:rPr>
          <w:lang w:val="en-US"/>
        </w:rPr>
        <w:t xml:space="preserve"> yang </w:t>
      </w:r>
      <w:proofErr w:type="spellStart"/>
      <w:r w:rsidRPr="0096137C">
        <w:rPr>
          <w:lang w:val="en-US"/>
        </w:rPr>
        <w:t>diberikan</w:t>
      </w:r>
      <w:proofErr w:type="spellEnd"/>
      <w:r w:rsidRPr="0096137C">
        <w:rPr>
          <w:lang w:val="en-US"/>
        </w:rPr>
        <w:t xml:space="preserve"> oleh guru. Model </w:t>
      </w:r>
      <w:proofErr w:type="spellStart"/>
      <w:r w:rsidRPr="0096137C">
        <w:rPr>
          <w:lang w:val="en-US"/>
        </w:rPr>
        <w:t>pembelajaran</w:t>
      </w:r>
      <w:proofErr w:type="spellEnd"/>
      <w:r w:rsidRPr="0096137C">
        <w:rPr>
          <w:lang w:val="en-US"/>
        </w:rPr>
        <w:t xml:space="preserve"> talking stick </w:t>
      </w:r>
      <w:proofErr w:type="spellStart"/>
      <w:r w:rsidRPr="0096137C">
        <w:rPr>
          <w:lang w:val="en-US"/>
        </w:rPr>
        <w:t>ini</w:t>
      </w:r>
      <w:proofErr w:type="spellEnd"/>
      <w:r w:rsidRPr="0096137C">
        <w:rPr>
          <w:lang w:val="en-US"/>
        </w:rPr>
        <w:t xml:space="preserve"> </w:t>
      </w:r>
      <w:proofErr w:type="spellStart"/>
      <w:r w:rsidRPr="0096137C">
        <w:rPr>
          <w:lang w:val="en-US"/>
        </w:rPr>
        <w:t>dapat</w:t>
      </w:r>
      <w:proofErr w:type="spellEnd"/>
      <w:r w:rsidRPr="0096137C">
        <w:rPr>
          <w:lang w:val="en-US"/>
        </w:rPr>
        <w:t xml:space="preserve"> </w:t>
      </w:r>
      <w:proofErr w:type="spellStart"/>
      <w:r w:rsidRPr="0096137C">
        <w:rPr>
          <w:lang w:val="en-US"/>
        </w:rPr>
        <w:t>membuat</w:t>
      </w:r>
      <w:proofErr w:type="spellEnd"/>
      <w:r w:rsidRPr="0096137C">
        <w:rPr>
          <w:lang w:val="en-US"/>
        </w:rPr>
        <w:t xml:space="preserve"> </w:t>
      </w:r>
      <w:proofErr w:type="spellStart"/>
      <w:r w:rsidRPr="0096137C">
        <w:rPr>
          <w:lang w:val="en-US"/>
        </w:rPr>
        <w:t>anak</w:t>
      </w:r>
      <w:proofErr w:type="spellEnd"/>
      <w:r w:rsidRPr="0096137C">
        <w:rPr>
          <w:lang w:val="en-US"/>
        </w:rPr>
        <w:t xml:space="preserve"> </w:t>
      </w:r>
      <w:proofErr w:type="spellStart"/>
      <w:r w:rsidRPr="0096137C">
        <w:rPr>
          <w:lang w:val="en-US"/>
        </w:rPr>
        <w:t>didik</w:t>
      </w:r>
      <w:proofErr w:type="spellEnd"/>
      <w:r w:rsidRPr="0096137C">
        <w:rPr>
          <w:lang w:val="en-US"/>
        </w:rPr>
        <w:t xml:space="preserve"> ceria, </w:t>
      </w:r>
      <w:proofErr w:type="spellStart"/>
      <w:r w:rsidRPr="0096137C">
        <w:rPr>
          <w:lang w:val="en-US"/>
        </w:rPr>
        <w:t>senang</w:t>
      </w:r>
      <w:proofErr w:type="spellEnd"/>
      <w:r w:rsidRPr="0096137C">
        <w:rPr>
          <w:lang w:val="en-US"/>
        </w:rPr>
        <w:t xml:space="preserve">, dan </w:t>
      </w:r>
      <w:proofErr w:type="spellStart"/>
      <w:r w:rsidRPr="0096137C">
        <w:rPr>
          <w:lang w:val="en-US"/>
        </w:rPr>
        <w:t>melatih</w:t>
      </w:r>
      <w:proofErr w:type="spellEnd"/>
      <w:r w:rsidRPr="0096137C">
        <w:rPr>
          <w:lang w:val="en-US"/>
        </w:rPr>
        <w:t xml:space="preserve"> mental </w:t>
      </w:r>
      <w:proofErr w:type="spellStart"/>
      <w:r w:rsidRPr="0096137C">
        <w:rPr>
          <w:lang w:val="en-US"/>
        </w:rPr>
        <w:t>anak</w:t>
      </w:r>
      <w:proofErr w:type="spellEnd"/>
      <w:r w:rsidRPr="0096137C">
        <w:rPr>
          <w:lang w:val="en-US"/>
        </w:rPr>
        <w:t xml:space="preserve"> </w:t>
      </w:r>
      <w:proofErr w:type="spellStart"/>
      <w:r w:rsidRPr="0096137C">
        <w:rPr>
          <w:lang w:val="en-US"/>
        </w:rPr>
        <w:t>didik</w:t>
      </w:r>
      <w:proofErr w:type="spellEnd"/>
      <w:r w:rsidRPr="0096137C">
        <w:rPr>
          <w:lang w:val="en-US"/>
        </w:rPr>
        <w:t xml:space="preserve"> </w:t>
      </w:r>
      <w:proofErr w:type="spellStart"/>
      <w:r w:rsidRPr="0096137C">
        <w:rPr>
          <w:lang w:val="en-US"/>
        </w:rPr>
        <w:t>untuk</w:t>
      </w:r>
      <w:proofErr w:type="spellEnd"/>
      <w:r w:rsidRPr="0096137C">
        <w:rPr>
          <w:lang w:val="en-US"/>
        </w:rPr>
        <w:t xml:space="preserve"> </w:t>
      </w:r>
      <w:proofErr w:type="spellStart"/>
      <w:r w:rsidRPr="0096137C">
        <w:rPr>
          <w:lang w:val="en-US"/>
        </w:rPr>
        <w:t>siap</w:t>
      </w:r>
      <w:proofErr w:type="spellEnd"/>
      <w:r w:rsidRPr="0096137C">
        <w:rPr>
          <w:lang w:val="en-US"/>
        </w:rPr>
        <w:t xml:space="preserve"> pada </w:t>
      </w:r>
      <w:proofErr w:type="spellStart"/>
      <w:r w:rsidRPr="0096137C">
        <w:rPr>
          <w:lang w:val="en-US"/>
        </w:rPr>
        <w:t>situasi</w:t>
      </w:r>
      <w:proofErr w:type="spellEnd"/>
      <w:r w:rsidRPr="0096137C">
        <w:rPr>
          <w:lang w:val="en-US"/>
        </w:rPr>
        <w:t xml:space="preserve"> dan </w:t>
      </w:r>
      <w:proofErr w:type="spellStart"/>
      <w:r w:rsidRPr="0096137C">
        <w:rPr>
          <w:lang w:val="en-US"/>
        </w:rPr>
        <w:t>kondisi</w:t>
      </w:r>
      <w:proofErr w:type="spellEnd"/>
      <w:r w:rsidRPr="0096137C">
        <w:rPr>
          <w:lang w:val="en-US"/>
        </w:rPr>
        <w:t xml:space="preserve"> </w:t>
      </w:r>
      <w:proofErr w:type="spellStart"/>
      <w:r w:rsidRPr="0096137C">
        <w:rPr>
          <w:lang w:val="en-US"/>
        </w:rPr>
        <w:t>apapun</w:t>
      </w:r>
      <w:proofErr w:type="spellEnd"/>
      <w:r w:rsidRPr="0096137C">
        <w:rPr>
          <w:lang w:val="en-US"/>
        </w:rPr>
        <w:t>.</w:t>
      </w:r>
      <w:r w:rsidRPr="0096137C">
        <w:t xml:space="preserve"> Dalam sebuah pelajaran yang berbasis game ini peserta didik diharap mampu belajar dan berfikir secara langsung melalui tindakan yang dilakukan oleh peserta didik dalam game. </w:t>
      </w:r>
      <w:r w:rsidRPr="0096137C">
        <w:fldChar w:fldCharType="begin" w:fldLock="1"/>
      </w:r>
      <w:r w:rsidRPr="0096137C">
        <w:instrText>ADDIN CSL_CITATION {"citationItems":[{"id":"ITEM-1","itemData":{"abstract":"The research method used was a literature review reviewing by literature from books and articles, then analyzed with descriptive qualitative methods to solve the problem. Methods: This study uses a Literature reviewresearch method. Literature review is a research method with the aim of collecting and obtaining the essence of previous research and then analyzing it. Results: The results of the Literature review analysis show that the use of computer-based and android-based digital games is effective in learning mathematical numeracy skills and also has a positive influence on the mastery of students' higher thinking skills. In addition, interactive digital games have a positive impact on reducing individual mental stress in learning, are able to motivate and interest and are fun in the learning process. Conclusion: Based on the analysis of the three articles, it can be concluded that educational games use the Game Based Learning method based on Higher-Order Thinking Skills that combines the concepts of learning and playing by going through several phases that must be done so as to create an educational game prototype. These phases are design analysis, development of quality assurance then implementation and evaluation. Educational games based on Higher- Order Thinking Skills can help improve students' critical thinking skills. Pendahuluan","author":[{"dropping-particle":"","family":"Dasar","given":"D I Sekolah","non-dropping-particle":"","parse-names":false,"suffix":""},{"dropping-particle":"","family":"Anggraini","given":"Hayu Ika","non-dropping-particle":"","parse-names":false,"suffix":""},{"dropping-particle":"","family":"Kusumaningrum","given":"Shirly Rizki","non-dropping-particle":"","parse-names":false,"suffix":""},{"dropping-particle":"","family":"Malang","given":"Universitas Negeri","non-dropping-particle":"","parse-names":false,"suffix":""}],"container-title":"Jurnal Pendidikan Indonesia (Japendi) p-ISSN : 2745-7141 e-ISSN : 2746-1920","id":"ITEM-1","issue":"11","issued":{"date-parts":[["2021"]]},"page":"1885-1896","title":"Jurnal Pendidikan Indonesia ( Japendi ) Pendidikan PENERAPAN MEDIA PEMBELAJARAN GAME MATEMATIKA BERBASIS HOTS DENGAN METODE DIGITAL GAME BASED LEARNING ( DGBL ) * Correspondence INFO ARTIKEL Diajukan Diterima Diterbitkan Kata kunci : Hayu Ika Anggraini ,","type":"article-journal","volume":"2"},"uris":["http://www.mendeley.com/documents/?uuid=8d511d7f-2cc6-4581-ad76-7026774a40bb"]}],"mendeley":{"formattedCitation":"(Dasar et al., 2021)","plainTextFormattedCitation":"(Dasar et al., 2021)","previouslyFormattedCitation":"(Dasar et al., 2021)"},"properties":{"noteIndex":0},"schema":"https://github.com/citation-style-language/schema/raw/master/csl-citation.json"}</w:instrText>
      </w:r>
      <w:r w:rsidRPr="0096137C">
        <w:fldChar w:fldCharType="separate"/>
      </w:r>
      <w:r w:rsidRPr="0096137C">
        <w:rPr>
          <w:noProof/>
        </w:rPr>
        <w:t>(Dasar et al., 2021)</w:t>
      </w:r>
      <w:r w:rsidRPr="0096137C">
        <w:fldChar w:fldCharType="end"/>
      </w:r>
    </w:p>
    <w:p w14:paraId="5CA6EA17" w14:textId="77777777" w:rsidR="00E80D44" w:rsidRPr="00690772" w:rsidRDefault="00E80D44" w:rsidP="00AE40E8">
      <w:pPr>
        <w:widowControl w:val="0"/>
        <w:spacing w:line="360" w:lineRule="auto"/>
        <w:ind w:left="0" w:firstLine="567"/>
        <w:jc w:val="both"/>
        <w:rPr>
          <w:i/>
        </w:rPr>
      </w:pPr>
      <w:r w:rsidRPr="0096137C">
        <w:t xml:space="preserve">Menurut Huda dalam </w:t>
      </w:r>
      <w:r w:rsidRPr="0096137C">
        <w:fldChar w:fldCharType="begin" w:fldLock="1"/>
      </w:r>
      <w:r w:rsidRPr="0096137C">
        <w:instrText>ADDIN CSL_CITATION {"citationItems":[{"id":"ITEM-1","itemData":{"DOI":"10.23887/pips.v3i1.2878","ISSN":"2614-8366","abstract":"Permasalahan yang ada dalam penelitian ini yaitu rendahnya sikap sosial siswa dalam proses pembelajaran serta rata-rata hasil belajar IPS siswa kelas IV SD Gugus VIII Kintamani yang mencapai KKM yaitu 46,35% dan yang belum mencapai KKM yaitu 53,65%. Rendahnya sikap sosial dan hasil belajar IPS diduga dipengaruhi oleh beberapa faktor, salah satunya yaitu guru kurang menggunakan model pembelajaran yang inovatif. Oleh sebab itu, penelitian ini bertujuan untuk mengetahui pengaruh model pembelajaran kooperatif tipe Talking Stick berbasis lagu daerahterhadap sikap sosial dan hasil belajar IPS. Penelitian ini merupakan penelitian quasi experiment dengan desain nonequivalent post-test only kontrol group. Jumlah populasi dalam penelitian ini adalah 112 orang dan sampel penelitian berjumlah 53 orang yang diambil dengan teknik cluster sampling. Data sikap sosial siswa dikumpulkan menggunakan metode non tes berupa kuesioner dan data hasil belajar IPS dikumpulkan menggunakan tes pilihan ganda. Data dianalisis dengan statistik deskriptif dan Manova. Hasil penelitian menunjukkan bahwa: 1) terdapat perbedaan sikap sosial antara siswa yang mengikuti model pembelajaran kooperatif tipe Talking Stick berbasis lagu daerah dengan siswa yang mengikuti pembelajaran konvensional (Fhitung=99,75&gt;Ftabel=4,00); 2) terdapat perbedaan hasil belajar antara siswa yang mengikuti model pembelajaran kooperatif tipe Talking Stick berbasis lagu daerah dengan siswa yang mengikuti pembelajaran konvensional (Fhitung=25,32&gt;Ftabel=4,00) dan 3) secara simultan, terdapat perbedaan sikap sosial dan hasil belajar IPS siswa yang mengikuti model pembelajaran kooperatif tipe Talking Stick berbasis lagu daerah dengan siswa yang mengikut pembelajaran konvensional (F=53,635&lt;0,05). Berdasarkan temuan tersebut, dapat disimpulkan bahwa model pembelajaran kooperatif tipe Talking Stick berbasis lagu daerah berpengaruh positif terhadap sikap sosial dan hasil belajar IPS siswa. Kata kunci :talking stick, lagu daerah, sikap sosial, IPS","author":[{"dropping-particle":"","family":"Pertiwi","given":"Ni Kadek Rosdianti","non-dropping-particle":"","parse-names":false,"suffix":""},{"dropping-particle":"","family":"Murda","given":"I Nyoman","non-dropping-particle":"","parse-names":false,"suffix":""},{"dropping-particle":"","family":"Rati","given":"Ni Wayan","non-dropping-particle":"","parse-names":false,"suffix":""}],"container-title":"Jurnal Pendidikan IPS Indonesia","id":"ITEM-1","issue":"1","issued":{"date-parts":[["2019"]]},"page":"73-83","title":"Pengaruh Model Pembelajaran Kooperatif Tipe Talking Stick Terhadap Sikap Sosial Dan Hasil Belajar Ips","type":"article-journal","volume":"3"},"uris":["http://www.mendeley.com/documents/?uuid=f9b63ae3-bd59-4b64-b881-31e801204ee8"]}],"mendeley":{"formattedCitation":"(Pertiwi et al., 2019)","plainTextFormattedCitation":"(Pertiwi et al., 2019)","previouslyFormattedCitation":"(Pertiwi et al., 2019)"},"properties":{"noteIndex":0},"schema":"https://github.com/citation-style-language/schema/raw/master/csl-citation.json"}</w:instrText>
      </w:r>
      <w:r w:rsidRPr="0096137C">
        <w:fldChar w:fldCharType="separate"/>
      </w:r>
      <w:r w:rsidRPr="0096137C">
        <w:rPr>
          <w:noProof/>
        </w:rPr>
        <w:t>(Pertiwi et al., 2019)</w:t>
      </w:r>
      <w:r w:rsidRPr="0096137C">
        <w:fldChar w:fldCharType="end"/>
      </w:r>
      <w:r w:rsidRPr="0096137C">
        <w:t xml:space="preserve"> mengungkapkan bahwa  “Model pembelajaran kooperatif tipe Talking Stick merupakan </w:t>
      </w:r>
      <w:r w:rsidRPr="0096137C">
        <w:rPr>
          <w:i/>
          <w:iCs/>
        </w:rPr>
        <w:t>model</w:t>
      </w:r>
      <w:r w:rsidRPr="0096137C">
        <w:t xml:space="preserve"> pembelajaran yang mengajak siswa belajar sambil bermain sehingga proses pembelajaran menjadi </w:t>
      </w:r>
      <w:r w:rsidRPr="0096137C">
        <w:lastRenderedPageBreak/>
        <w:t xml:space="preserve">menyenangkan siswa dan materi dapat tersalurkan dengan optimal”. Dari pembahasan diatas merupakan faktor eksternal yang mempengaruhi keaktifan belajar siswa. Sebab penerapan model pembelajaran model </w:t>
      </w:r>
      <w:r w:rsidRPr="0096137C">
        <w:rPr>
          <w:i/>
          <w:iCs/>
        </w:rPr>
        <w:t>talking stick</w:t>
      </w:r>
      <w:r w:rsidRPr="0096137C">
        <w:t xml:space="preserve"> ini mampu membuat siswa tertarik untuk mengikuti pembelajaran karena dilakukan dengan proses yang menyenangkan. Berdasarkan uraian diatas penulis berpendapat bahwa model pembelajaran. </w:t>
      </w:r>
      <w:r w:rsidRPr="0096137C">
        <w:rPr>
          <w:i/>
          <w:iCs/>
        </w:rPr>
        <w:t>Talking Stick</w:t>
      </w:r>
      <w:r w:rsidRPr="0096137C">
        <w:t xml:space="preserve"> merupakan pembelajaran yang aktif dan menyenangkan sebab pada model pembelajaran ini bersifat individu yang membangun interaksi antar siswa serta membangun keaktifan dan  semangat belajar, karena didalamnya memperhatikan partisipasi siswa dalam memperoleh pengetahuan</w:t>
      </w:r>
      <w:r>
        <w:t xml:space="preserve"> </w:t>
      </w:r>
      <w:r w:rsidRPr="0096137C">
        <w:t>serta</w:t>
      </w:r>
      <w:r>
        <w:t xml:space="preserve"> </w:t>
      </w:r>
      <w:r w:rsidRPr="0096137C">
        <w:t xml:space="preserve">mengembangkanya. </w:t>
      </w:r>
    </w:p>
    <w:p w14:paraId="0A6F5757" w14:textId="77777777" w:rsidR="00E80D44" w:rsidRDefault="00E80D44" w:rsidP="00AE40E8">
      <w:pPr>
        <w:shd w:val="clear" w:color="auto" w:fill="FFFFFF"/>
        <w:spacing w:line="360" w:lineRule="auto"/>
        <w:ind w:left="0" w:firstLine="0"/>
        <w:jc w:val="both"/>
        <w:rPr>
          <w:b/>
        </w:rPr>
      </w:pPr>
      <w:r>
        <w:rPr>
          <w:b/>
        </w:rPr>
        <w:t>METODE PENELITIAN</w:t>
      </w:r>
    </w:p>
    <w:p w14:paraId="12D052CC" w14:textId="7CC0E3BB" w:rsidR="00E80D44" w:rsidRDefault="00E80D44" w:rsidP="00AE40E8">
      <w:pPr>
        <w:shd w:val="clear" w:color="auto" w:fill="FFFFFF"/>
        <w:spacing w:line="360" w:lineRule="auto"/>
        <w:ind w:left="0" w:firstLine="567"/>
        <w:jc w:val="both"/>
      </w:pPr>
      <w:r w:rsidRPr="00690772">
        <w:t xml:space="preserve">Penelitian Tindakan Kelas merupakan salah satu upaya yang dapat dikembangkan guru profesional dalam peningkatan kualitas pembelajaran </w:t>
      </w:r>
      <w:r w:rsidRPr="00690772">
        <w:fldChar w:fldCharType="begin" w:fldLock="1"/>
      </w:r>
      <w:r w:rsidRPr="00690772">
        <w:instrText>ADDIN CSL_CITATION {"citationItems":[{"id":"ITEM-1","itemData":{"DOI":"10.37478/mahajana.v1i1.714","ISSN":"2747-1861","abstract":"Education has the core of the interaction between educators and students in helping students master educational goals. Educational interactions can take place in the family, school, and community environment, which will support students to develop their educational experience.  Classroom action research is described as an effort to examine the learning activities of students by carrying out a planned action by the teacher and analyzing the effect of actions to improve and improve the quality of learning.     The activity method used in community service activities is (1) lectures, used by the service team to convey the principles of classroom action research, classroom action research procedures, implementation of classroom action research, and procedures for writing classroom action research reports. The lecture was supported by the use of laptops and LCDs to display service materials for a limited time. (2) Demonstration, used by the service team in the hope that participants can start practicing problem formulation in the learning process that can be solved through classroom action research, class action research proposal design, to writing class action research reports.   The conclusion of this community service, namely (1) the community service activities carried out by the Research Team for the Primary School Teacher Education Department with the lecture and demonstration method have been able to improve the understanding of teachers of SDN Cibitung Kulon 01 Bogor about classroom action research and it is hoped that the teacher can simultaneously write the report, (2) writing reports Classroom action research is expected as an effort to develop the profession and at the same time assist teachers in achieving the credit score required for promotion.","author":[{"dropping-particle":"","family":"Yudha","given":"Chrisnaji Banindra","non-dropping-particle":"","parse-names":false,"suffix":""},{"dropping-particle":"","family":"Rahmad","given":"Ilmi Noor","non-dropping-particle":"","parse-names":false,"suffix":""}],"container-title":"Mitra Mahajana: Jurnal Pengabdian Masyarakat","id":"ITEM-1","issue":"1","issued":{"date-parts":[["2020"]]},"page":"20-23","title":"Pelatihan Penulisaan Penelitian Tindakan Kelas (Ptk) Pada Guru Sdn Cibitung Kulon 01 Bogor","type":"article-journal","volume":"1"},"uris":["http://www.mendeley.com/documents/?uuid=a2f94ca2-0783-4dc4-9bd0-6242176705b3"]}],"mendeley":{"formattedCitation":"(Yudha &amp; Rahmad, 2020)","plainTextFormattedCitation":"(Yudha &amp; Rahmad, 2020)","previouslyFormattedCitation":"(Yudha &amp; Rahmad, 2020)"},"properties":{"noteIndex":0},"schema":"https://github.com/citation-style-language/schema/raw/master/csl-citation.json"}</w:instrText>
      </w:r>
      <w:r w:rsidRPr="00690772">
        <w:fldChar w:fldCharType="separate"/>
      </w:r>
      <w:r w:rsidRPr="00690772">
        <w:rPr>
          <w:noProof/>
        </w:rPr>
        <w:t>(Yudha &amp; Rahmad, 2020)</w:t>
      </w:r>
      <w:r w:rsidRPr="00690772">
        <w:fldChar w:fldCharType="end"/>
      </w:r>
      <w:r w:rsidRPr="00690772">
        <w:t xml:space="preserve">, karena penelitian ini dilakukan </w:t>
      </w:r>
      <w:r w:rsidRPr="00690772">
        <w:t>di dalam kelas dan bertujuan untuk memecahkan masalah yang ada di kelas yakni masalah ketika proses pembelajaran berlangsung</w:t>
      </w:r>
      <w:r>
        <w:t xml:space="preserve"> </w:t>
      </w:r>
      <w:r w:rsidRPr="00690772">
        <w:fldChar w:fldCharType="begin" w:fldLock="1"/>
      </w:r>
      <w:r w:rsidRPr="00690772">
        <w:instrText>ADDIN CSL_CITATION {"citationItems":[{"id":"ITEM-1","itemData":{"ISSN":"2252-3405","abstract":"… METODE Jenis penelitian yang digunakan dalam penelitian ini ialah Penelitian Tindakan Kelas (PTK … untuk mengumpulkan data tentang aktivitas guru dan siswa selama proses pembelajaran. Angket untuk mengetahui respon siswa setelah menggunakan media papan flanel …","author":[{"dropping-particle":"","family":"Meilia Fristoni","given":"","non-dropping-particle":"","parse-names":false,"suffix":""}],"container-title":"Jurnal Penelitian Pendidikan Guru Sekolah Dasar","id":"ITEM-1","issue":"2","issued":{"date-parts":[["2013"]]},"page":"11","title":"Penggunaan Media Papan Flanel Untuk Meningkatkan Proses Pembelajaran Tematik pada Siswa Sekolah Dasar","type":"article-journal","volume":"1"},"uris":["http://www.mendeley.com/documents/?uuid=9659e408-7d52-4c8a-9fe1-a6aa50072456"]}],"mendeley":{"formattedCitation":"(Meilia Fristoni, 2013)","plainTextFormattedCitation":"(Meilia Fristoni, 2013)","previouslyFormattedCitation":"(Meilia Fristoni, 2013)"},"properties":{"noteIndex":0},"schema":"https://github.com/citation-style-language/schema/raw/master/csl-citation.json"}</w:instrText>
      </w:r>
      <w:r w:rsidRPr="00690772">
        <w:fldChar w:fldCharType="separate"/>
      </w:r>
      <w:r w:rsidRPr="00690772">
        <w:rPr>
          <w:noProof/>
        </w:rPr>
        <w:t>(Meilia Fristoni, 2013)</w:t>
      </w:r>
      <w:r w:rsidRPr="00690772">
        <w:fldChar w:fldCharType="end"/>
      </w:r>
      <w:r w:rsidRPr="00690772">
        <w:t>.</w:t>
      </w:r>
      <w:r>
        <w:t xml:space="preserve"> </w:t>
      </w:r>
      <w:r w:rsidRPr="00690772">
        <w:t xml:space="preserve">Peneliti mengumpulkan data melalui teknik observasi, wawancara dan pemberian treatment melalui proses siklus 1. Tim peneliti melakukan observasi didalam kelas pada saat pembelajaran berlangsung. Kami pada saat observasi mencatat beberapa hal yang kami butuhkan datanya. Kami menyusun beberapa pertanyaan sebagai wawancara untuk guru kelas 4 sebagai narasumber. Selain hal tersebut peneliti juga memberikan kuisioner kepada peserta didik sebagai bahan pengambilan data. Setiap ingin melakukan Peneletian Tindakan Kelas, maka kita seharusnya mempersiapkan semua instrumen yang akan digunakan untuk mengambil data. Pada penelitian ini lembar angket keaktifan harus sudah ada sebelum memulai peneletian tindakan kelas. Angket dibuat sendiri berdasarkan aspek yang akan diteliti dan indikator keaktifan belajar. Data keaktifan yang diambil setiap akhir </w:t>
      </w:r>
      <w:r w:rsidRPr="00690772">
        <w:lastRenderedPageBreak/>
        <w:t>siklus selanjutnya dihitung skor totalnya untuk setiap peserta didik sesuai dengan skala yang akan digunakan, misal dari sangat tidak setuju-tidak setuju-sangat setuju. Berikutnya, skor diubah menjadi persentase (%) untuk mengetahui meningkat tidaknya keaktifan belajar peserta didik.</w:t>
      </w:r>
    </w:p>
    <w:p w14:paraId="5D050B63" w14:textId="77777777" w:rsidR="00E80D44" w:rsidRPr="00AE40E8" w:rsidRDefault="00E80D44" w:rsidP="00AE40E8">
      <w:pPr>
        <w:shd w:val="clear" w:color="auto" w:fill="FFFFFF"/>
        <w:spacing w:line="360" w:lineRule="auto"/>
        <w:jc w:val="both"/>
        <w:rPr>
          <w:rFonts w:asciiTheme="minorHAnsi" w:hAnsiTheme="minorHAnsi" w:cstheme="minorHAnsi"/>
          <w:b/>
          <w:bCs/>
        </w:rPr>
      </w:pPr>
      <w:r w:rsidRPr="00AE40E8">
        <w:rPr>
          <w:rFonts w:asciiTheme="minorHAnsi" w:hAnsiTheme="minorHAnsi" w:cstheme="minorHAnsi"/>
          <w:b/>
          <w:bCs/>
        </w:rPr>
        <w:t xml:space="preserve">HASIL DAN PEMBAHASAN </w:t>
      </w:r>
    </w:p>
    <w:p w14:paraId="78865353"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b/>
        </w:rPr>
        <w:tab/>
      </w:r>
      <w:r w:rsidRPr="00AE40E8">
        <w:rPr>
          <w:rFonts w:asciiTheme="minorHAnsi" w:eastAsia="Cambria" w:hAnsiTheme="minorHAnsi" w:cstheme="minorHAnsi"/>
        </w:rPr>
        <w:t xml:space="preserve">Pembelajaran yang berlangsung di kelas IV  SDN 03 Jambu dimulai dengan berdoa , sapa ,dan absensi kehadiran seperti umunya pembelajaran. Dilanjut dengan games talking stick yang berguna untuk membangkitkan semangat peserta didik untuk aktif bergerak saat pembelajaran. Games dimulai dengan memberi arahan cara bermain, guru memberi stick berupa snack disetiap bangku satu snack, kemudian peserta didik akan saling berebut stick. Bagi yang menang akan mendapat reward dari guru. Selanjutnya penggunaan media papan data dimulai dengan membagikan lembar kerja peserta didik terlabih dahulu, gunanya untuk ketika ada pertanyaan saat penggunaan media. </w:t>
      </w:r>
    </w:p>
    <w:p w14:paraId="54377CFB" w14:textId="77777777" w:rsidR="00E80D44" w:rsidRPr="00AE40E8" w:rsidRDefault="00E80D44" w:rsidP="00AE40E8">
      <w:pPr>
        <w:numPr>
          <w:ilvl w:val="0"/>
          <w:numId w:val="2"/>
        </w:numPr>
        <w:pBdr>
          <w:top w:val="nil"/>
          <w:left w:val="nil"/>
          <w:bottom w:val="nil"/>
          <w:right w:val="nil"/>
          <w:between w:val="nil"/>
        </w:pBdr>
        <w:tabs>
          <w:tab w:val="left" w:pos="567"/>
        </w:tabs>
        <w:spacing w:line="360" w:lineRule="auto"/>
        <w:jc w:val="both"/>
        <w:rPr>
          <w:rFonts w:asciiTheme="minorHAnsi" w:eastAsia="Cambria" w:hAnsiTheme="minorHAnsi" w:cstheme="minorHAnsi"/>
          <w:b/>
          <w:bCs/>
        </w:rPr>
      </w:pPr>
      <w:r w:rsidRPr="00AE40E8">
        <w:rPr>
          <w:rFonts w:asciiTheme="minorHAnsi" w:eastAsia="Cambria" w:hAnsiTheme="minorHAnsi" w:cstheme="minorHAnsi"/>
          <w:b/>
          <w:bCs/>
        </w:rPr>
        <w:t xml:space="preserve">Keaktifan belajar  </w:t>
      </w:r>
    </w:p>
    <w:p w14:paraId="6FC27D53"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Keaktifan belajar siswa ialah sebuah proses kegiatan belajar mengajar yang menuntut peserta didik untuk ikut terlibat secara aktif dalam proses pembelajaran dan membuat tingkah laku peserta menjadi lebih baik. Keaktifan merupakan kegiatan yang dapat bersifat fisik maupun mental. Belajar harus melalui berbagai macam aktifitas salah satunya yaitu games talking stick yang peniliti gunakan dalam penelitian tindakan kelas ini untuk meningkatkan keaktifan belajar peserta didik kelas IV SDN 03 Jambu. </w:t>
      </w:r>
    </w:p>
    <w:p w14:paraId="52DB6B0B" w14:textId="42B4782F" w:rsidR="00E80D44" w:rsidRPr="00AE40E8" w:rsidRDefault="00E80D44" w:rsidP="00AE40E8">
      <w:pPr>
        <w:pBdr>
          <w:top w:val="nil"/>
          <w:left w:val="nil"/>
          <w:bottom w:val="nil"/>
          <w:right w:val="nil"/>
          <w:between w:val="nil"/>
        </w:pBdr>
        <w:tabs>
          <w:tab w:val="left" w:pos="567"/>
        </w:tabs>
        <w:ind w:left="0" w:firstLine="0"/>
        <w:jc w:val="center"/>
        <w:rPr>
          <w:rFonts w:asciiTheme="majorHAnsi" w:eastAsia="Cambria" w:hAnsiTheme="majorHAnsi" w:cs="Cambria"/>
          <w:sz w:val="20"/>
          <w:szCs w:val="20"/>
        </w:rPr>
      </w:pPr>
      <w:r w:rsidRPr="00AE40E8">
        <w:rPr>
          <w:rFonts w:asciiTheme="minorHAnsi" w:eastAsia="Cambria" w:hAnsiTheme="minorHAnsi" w:cstheme="minorHAnsi"/>
          <w:b/>
          <w:bCs/>
          <w:sz w:val="20"/>
          <w:szCs w:val="20"/>
        </w:rPr>
        <w:t>Tabel 2</w:t>
      </w:r>
      <w:r w:rsidRPr="00AE40E8">
        <w:rPr>
          <w:rFonts w:asciiTheme="minorHAnsi" w:eastAsia="Cambria" w:hAnsiTheme="minorHAnsi" w:cstheme="minorHAnsi"/>
          <w:sz w:val="20"/>
          <w:szCs w:val="20"/>
        </w:rPr>
        <w:t>. Hasil  Angket Keaktifan</w:t>
      </w:r>
      <w:r w:rsidRPr="00AE40E8">
        <w:rPr>
          <w:rFonts w:asciiTheme="majorHAnsi" w:eastAsia="Cambria" w:hAnsiTheme="majorHAnsi" w:cs="Cambria"/>
          <w:sz w:val="20"/>
          <w:szCs w:val="20"/>
        </w:rPr>
        <w:t xml:space="preserve"> Belajar </w:t>
      </w:r>
      <w:r w:rsidR="00AE40E8" w:rsidRPr="00AE40E8">
        <w:rPr>
          <w:rFonts w:asciiTheme="majorHAnsi" w:eastAsia="Cambria" w:hAnsiTheme="majorHAnsi" w:cs="Cambria"/>
          <w:sz w:val="20"/>
          <w:szCs w:val="20"/>
        </w:rPr>
        <w:t>Sebelum Tindakan</w:t>
      </w:r>
    </w:p>
    <w:tbl>
      <w:tblPr>
        <w:tblpPr w:leftFromText="180" w:rightFromText="180" w:vertAnchor="text" w:horzAnchor="page" w:tblpX="6511" w:tblpY="85"/>
        <w:tblW w:w="3695" w:type="dxa"/>
        <w:tblBorders>
          <w:insideH w:val="single" w:sz="4" w:space="0" w:color="auto"/>
        </w:tblBorders>
        <w:tblLook w:val="04A0" w:firstRow="1" w:lastRow="0" w:firstColumn="1" w:lastColumn="0" w:noHBand="0" w:noVBand="1"/>
      </w:tblPr>
      <w:tblGrid>
        <w:gridCol w:w="1072"/>
        <w:gridCol w:w="292"/>
        <w:gridCol w:w="1035"/>
        <w:gridCol w:w="615"/>
        <w:gridCol w:w="482"/>
        <w:gridCol w:w="562"/>
      </w:tblGrid>
      <w:tr w:rsidR="00AE40E8" w:rsidRPr="00AE40E8" w14:paraId="5FF4AA25" w14:textId="77777777" w:rsidTr="00AE40E8">
        <w:trPr>
          <w:trHeight w:val="262"/>
        </w:trPr>
        <w:tc>
          <w:tcPr>
            <w:tcW w:w="709" w:type="dxa"/>
            <w:noWrap/>
            <w:vAlign w:val="bottom"/>
            <w:hideMark/>
          </w:tcPr>
          <w:p w14:paraId="688539CB"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KATEGORI</w:t>
            </w:r>
          </w:p>
        </w:tc>
        <w:tc>
          <w:tcPr>
            <w:tcW w:w="292" w:type="dxa"/>
            <w:noWrap/>
            <w:vAlign w:val="bottom"/>
            <w:hideMark/>
          </w:tcPr>
          <w:p w14:paraId="5A071C00"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b/>
                <w:bCs/>
                <w:sz w:val="20"/>
                <w:szCs w:val="20"/>
                <w:lang w:val="en-US"/>
              </w:rPr>
            </w:pPr>
          </w:p>
        </w:tc>
        <w:tc>
          <w:tcPr>
            <w:tcW w:w="1035" w:type="dxa"/>
            <w:noWrap/>
            <w:hideMark/>
          </w:tcPr>
          <w:p w14:paraId="5DCA247C"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INTERVAL</w:t>
            </w:r>
          </w:p>
        </w:tc>
        <w:tc>
          <w:tcPr>
            <w:tcW w:w="615" w:type="dxa"/>
            <w:noWrap/>
            <w:hideMark/>
          </w:tcPr>
          <w:p w14:paraId="2EE685E2"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b/>
                <w:bCs/>
                <w:sz w:val="20"/>
                <w:szCs w:val="20"/>
                <w:lang w:val="en-US"/>
              </w:rPr>
            </w:pPr>
          </w:p>
        </w:tc>
        <w:tc>
          <w:tcPr>
            <w:tcW w:w="482" w:type="dxa"/>
            <w:noWrap/>
            <w:hideMark/>
          </w:tcPr>
          <w:p w14:paraId="5CAB0AF6"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F</w:t>
            </w:r>
          </w:p>
        </w:tc>
        <w:tc>
          <w:tcPr>
            <w:tcW w:w="562" w:type="dxa"/>
            <w:noWrap/>
            <w:hideMark/>
          </w:tcPr>
          <w:p w14:paraId="28D073BC"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w:t>
            </w:r>
          </w:p>
        </w:tc>
      </w:tr>
      <w:tr w:rsidR="00AE40E8" w:rsidRPr="00AE40E8" w14:paraId="0686AB65" w14:textId="77777777" w:rsidTr="00AE40E8">
        <w:trPr>
          <w:trHeight w:val="262"/>
        </w:trPr>
        <w:tc>
          <w:tcPr>
            <w:tcW w:w="709" w:type="dxa"/>
            <w:noWrap/>
            <w:vAlign w:val="bottom"/>
            <w:hideMark/>
          </w:tcPr>
          <w:p w14:paraId="483025C8"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Sangat Tinggi</w:t>
            </w:r>
          </w:p>
        </w:tc>
        <w:tc>
          <w:tcPr>
            <w:tcW w:w="292" w:type="dxa"/>
            <w:noWrap/>
            <w:vAlign w:val="bottom"/>
            <w:hideMark/>
          </w:tcPr>
          <w:p w14:paraId="7A264969"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1035" w:type="dxa"/>
            <w:noWrap/>
            <w:hideMark/>
          </w:tcPr>
          <w:p w14:paraId="29DB4698"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66</w:t>
            </w:r>
          </w:p>
        </w:tc>
        <w:tc>
          <w:tcPr>
            <w:tcW w:w="615" w:type="dxa"/>
            <w:noWrap/>
            <w:hideMark/>
          </w:tcPr>
          <w:p w14:paraId="5C2FFC06"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100</w:t>
            </w:r>
          </w:p>
        </w:tc>
        <w:tc>
          <w:tcPr>
            <w:tcW w:w="482" w:type="dxa"/>
            <w:noWrap/>
            <w:hideMark/>
          </w:tcPr>
          <w:p w14:paraId="37E464F8"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w:t>
            </w:r>
          </w:p>
        </w:tc>
        <w:tc>
          <w:tcPr>
            <w:tcW w:w="562" w:type="dxa"/>
            <w:noWrap/>
            <w:hideMark/>
          </w:tcPr>
          <w:p w14:paraId="5002626C"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6%</w:t>
            </w:r>
          </w:p>
        </w:tc>
      </w:tr>
      <w:tr w:rsidR="00AE40E8" w:rsidRPr="00AE40E8" w14:paraId="0F9A656F" w14:textId="77777777" w:rsidTr="00AE40E8">
        <w:trPr>
          <w:trHeight w:val="262"/>
        </w:trPr>
        <w:tc>
          <w:tcPr>
            <w:tcW w:w="709" w:type="dxa"/>
            <w:noWrap/>
            <w:vAlign w:val="bottom"/>
            <w:hideMark/>
          </w:tcPr>
          <w:p w14:paraId="7769F337"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Tinggi</w:t>
            </w:r>
          </w:p>
        </w:tc>
        <w:tc>
          <w:tcPr>
            <w:tcW w:w="292" w:type="dxa"/>
            <w:noWrap/>
            <w:vAlign w:val="bottom"/>
            <w:hideMark/>
          </w:tcPr>
          <w:p w14:paraId="36A487A8"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1035" w:type="dxa"/>
            <w:noWrap/>
            <w:hideMark/>
          </w:tcPr>
          <w:p w14:paraId="60F5097A"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59</w:t>
            </w:r>
          </w:p>
        </w:tc>
        <w:tc>
          <w:tcPr>
            <w:tcW w:w="615" w:type="dxa"/>
            <w:noWrap/>
            <w:hideMark/>
          </w:tcPr>
          <w:p w14:paraId="3379782B"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66</w:t>
            </w:r>
          </w:p>
        </w:tc>
        <w:tc>
          <w:tcPr>
            <w:tcW w:w="482" w:type="dxa"/>
            <w:noWrap/>
            <w:hideMark/>
          </w:tcPr>
          <w:p w14:paraId="5603E435"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4</w:t>
            </w:r>
          </w:p>
        </w:tc>
        <w:tc>
          <w:tcPr>
            <w:tcW w:w="562" w:type="dxa"/>
            <w:noWrap/>
            <w:hideMark/>
          </w:tcPr>
          <w:p w14:paraId="6E56B63E"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25%</w:t>
            </w:r>
          </w:p>
        </w:tc>
      </w:tr>
      <w:tr w:rsidR="00AE40E8" w:rsidRPr="00AE40E8" w14:paraId="034F3235" w14:textId="77777777" w:rsidTr="00AE40E8">
        <w:trPr>
          <w:trHeight w:val="262"/>
        </w:trPr>
        <w:tc>
          <w:tcPr>
            <w:tcW w:w="709" w:type="dxa"/>
            <w:noWrap/>
            <w:vAlign w:val="bottom"/>
            <w:hideMark/>
          </w:tcPr>
          <w:p w14:paraId="3131FF02"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roofErr w:type="spellStart"/>
            <w:r w:rsidRPr="00AE40E8">
              <w:rPr>
                <w:rFonts w:asciiTheme="minorHAnsi" w:eastAsia="Cambria" w:hAnsiTheme="minorHAnsi" w:cstheme="minorHAnsi"/>
                <w:sz w:val="20"/>
                <w:szCs w:val="20"/>
                <w:lang w:val="en-US"/>
              </w:rPr>
              <w:t>Rendah</w:t>
            </w:r>
            <w:proofErr w:type="spellEnd"/>
          </w:p>
        </w:tc>
        <w:tc>
          <w:tcPr>
            <w:tcW w:w="292" w:type="dxa"/>
            <w:noWrap/>
            <w:vAlign w:val="bottom"/>
            <w:hideMark/>
          </w:tcPr>
          <w:p w14:paraId="6610C598"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1035" w:type="dxa"/>
            <w:noWrap/>
            <w:hideMark/>
          </w:tcPr>
          <w:p w14:paraId="2C793834"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54</w:t>
            </w:r>
          </w:p>
        </w:tc>
        <w:tc>
          <w:tcPr>
            <w:tcW w:w="615" w:type="dxa"/>
            <w:noWrap/>
            <w:hideMark/>
          </w:tcPr>
          <w:p w14:paraId="416DF084"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59</w:t>
            </w:r>
          </w:p>
        </w:tc>
        <w:tc>
          <w:tcPr>
            <w:tcW w:w="482" w:type="dxa"/>
            <w:noWrap/>
            <w:hideMark/>
          </w:tcPr>
          <w:p w14:paraId="31B0D8B0"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8</w:t>
            </w:r>
          </w:p>
        </w:tc>
        <w:tc>
          <w:tcPr>
            <w:tcW w:w="562" w:type="dxa"/>
            <w:noWrap/>
            <w:hideMark/>
          </w:tcPr>
          <w:p w14:paraId="68759E85"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50%</w:t>
            </w:r>
          </w:p>
        </w:tc>
      </w:tr>
      <w:tr w:rsidR="00AE40E8" w:rsidRPr="00AE40E8" w14:paraId="52DE0ED1" w14:textId="77777777" w:rsidTr="00AE40E8">
        <w:trPr>
          <w:trHeight w:val="262"/>
        </w:trPr>
        <w:tc>
          <w:tcPr>
            <w:tcW w:w="709" w:type="dxa"/>
            <w:noWrap/>
            <w:vAlign w:val="bottom"/>
            <w:hideMark/>
          </w:tcPr>
          <w:p w14:paraId="1045BF39"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 xml:space="preserve">Sangat </w:t>
            </w:r>
            <w:proofErr w:type="spellStart"/>
            <w:r w:rsidRPr="00AE40E8">
              <w:rPr>
                <w:rFonts w:asciiTheme="minorHAnsi" w:eastAsia="Cambria" w:hAnsiTheme="minorHAnsi" w:cstheme="minorHAnsi"/>
                <w:sz w:val="20"/>
                <w:szCs w:val="20"/>
                <w:lang w:val="en-US"/>
              </w:rPr>
              <w:t>Rendah</w:t>
            </w:r>
            <w:proofErr w:type="spellEnd"/>
          </w:p>
        </w:tc>
        <w:tc>
          <w:tcPr>
            <w:tcW w:w="292" w:type="dxa"/>
            <w:noWrap/>
            <w:vAlign w:val="bottom"/>
            <w:hideMark/>
          </w:tcPr>
          <w:p w14:paraId="5EC5A860"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1035" w:type="dxa"/>
            <w:noWrap/>
            <w:hideMark/>
          </w:tcPr>
          <w:p w14:paraId="5FD96455"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0</w:t>
            </w:r>
          </w:p>
        </w:tc>
        <w:tc>
          <w:tcPr>
            <w:tcW w:w="615" w:type="dxa"/>
            <w:noWrap/>
            <w:hideMark/>
          </w:tcPr>
          <w:p w14:paraId="31EAFB94"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52</w:t>
            </w:r>
          </w:p>
        </w:tc>
        <w:tc>
          <w:tcPr>
            <w:tcW w:w="482" w:type="dxa"/>
            <w:noWrap/>
            <w:hideMark/>
          </w:tcPr>
          <w:p w14:paraId="1EC2296B"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3</w:t>
            </w:r>
          </w:p>
        </w:tc>
        <w:tc>
          <w:tcPr>
            <w:tcW w:w="562" w:type="dxa"/>
            <w:noWrap/>
            <w:hideMark/>
          </w:tcPr>
          <w:p w14:paraId="19BBC0BF"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19%</w:t>
            </w:r>
          </w:p>
        </w:tc>
      </w:tr>
      <w:tr w:rsidR="00AE40E8" w:rsidRPr="00AE40E8" w14:paraId="32C41318" w14:textId="77777777" w:rsidTr="00AE40E8">
        <w:trPr>
          <w:trHeight w:val="262"/>
        </w:trPr>
        <w:tc>
          <w:tcPr>
            <w:tcW w:w="709" w:type="dxa"/>
            <w:noWrap/>
            <w:vAlign w:val="bottom"/>
            <w:hideMark/>
          </w:tcPr>
          <w:p w14:paraId="2BEB40F1"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292" w:type="dxa"/>
            <w:noWrap/>
            <w:vAlign w:val="bottom"/>
            <w:hideMark/>
          </w:tcPr>
          <w:p w14:paraId="7B272F4B"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1035" w:type="dxa"/>
            <w:noWrap/>
            <w:hideMark/>
          </w:tcPr>
          <w:p w14:paraId="294E56F8"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615" w:type="dxa"/>
            <w:noWrap/>
            <w:hideMark/>
          </w:tcPr>
          <w:p w14:paraId="3D6B3259"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c>
          <w:tcPr>
            <w:tcW w:w="482" w:type="dxa"/>
            <w:noWrap/>
            <w:hideMark/>
          </w:tcPr>
          <w:p w14:paraId="54775A65"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16</w:t>
            </w:r>
          </w:p>
        </w:tc>
        <w:tc>
          <w:tcPr>
            <w:tcW w:w="562" w:type="dxa"/>
            <w:noWrap/>
            <w:hideMark/>
          </w:tcPr>
          <w:p w14:paraId="01D3BB46" w14:textId="77777777" w:rsidR="00AE40E8" w:rsidRPr="00AE40E8" w:rsidRDefault="00AE40E8"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lang w:val="en-US"/>
              </w:rPr>
            </w:pPr>
          </w:p>
        </w:tc>
      </w:tr>
    </w:tbl>
    <w:p w14:paraId="48F86D13" w14:textId="3F279E8E" w:rsidR="00E80D44" w:rsidRPr="00AE40E8" w:rsidRDefault="00E80D44" w:rsidP="00AE40E8">
      <w:pPr>
        <w:pBdr>
          <w:top w:val="nil"/>
          <w:left w:val="nil"/>
          <w:bottom w:val="nil"/>
          <w:right w:val="nil"/>
          <w:between w:val="nil"/>
        </w:pBdr>
        <w:tabs>
          <w:tab w:val="left" w:pos="567"/>
        </w:tabs>
        <w:spacing w:line="360" w:lineRule="auto"/>
        <w:ind w:left="0" w:firstLine="567"/>
        <w:jc w:val="both"/>
        <w:rPr>
          <w:rFonts w:asciiTheme="minorHAnsi" w:eastAsia="Cambria" w:hAnsiTheme="minorHAnsi" w:cstheme="minorHAnsi"/>
        </w:rPr>
      </w:pPr>
      <w:r w:rsidRPr="00C15E42">
        <w:rPr>
          <w:rFonts w:asciiTheme="majorHAnsi" w:eastAsia="Cambria" w:hAnsiTheme="majorHAnsi" w:cs="Cambria"/>
        </w:rPr>
        <w:t xml:space="preserve"> </w:t>
      </w:r>
      <w:r w:rsidRPr="00AE40E8">
        <w:rPr>
          <w:rFonts w:asciiTheme="minorHAnsi" w:eastAsia="Cambria" w:hAnsiTheme="minorHAnsi" w:cstheme="minorHAnsi"/>
        </w:rPr>
        <w:t xml:space="preserve">Berdasarkan tabel 2 hasil angket diatas sebelum adanya tindakan kelas yang menggunakan games talking stick berbantuan media papan data menunjukkan yang kategori sangat tinggi kisaran nilai 66 sampai 100 hanya diperoleh  1 peserta didik saja dengan presentase </w:t>
      </w:r>
      <w:r w:rsidRPr="00AE40E8">
        <w:rPr>
          <w:rFonts w:asciiTheme="minorHAnsi" w:eastAsia="Cambria" w:hAnsiTheme="minorHAnsi" w:cstheme="minorHAnsi"/>
        </w:rPr>
        <w:lastRenderedPageBreak/>
        <w:t>6%, ini menunjukkan peserta didik yang aktif saat pembelajaran berlangsung sangat sedikit. Berikutnya skor tinggi berkisar nilai 59 sampai 66 terdapat 4 peserta didik presentase dengan 25% , skor rendah yang terbanyak jumlah peserta didiknya yaitu 8 anak dengan presentase 50%, dan skor sangat rendah terdapat 3 peserta didik dengan presentase 19%. Sedangkan hasil angket setelah adanya tindakan penggunaan games talking stick berbantuan media papan data disajikan dalam tabel berikut:</w:t>
      </w:r>
    </w:p>
    <w:p w14:paraId="6A8A440F" w14:textId="7C96C59A"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rPr>
      </w:pPr>
      <w:r w:rsidRPr="00AE40E8">
        <w:rPr>
          <w:rFonts w:asciiTheme="minorHAnsi" w:eastAsia="Cambria" w:hAnsiTheme="minorHAnsi" w:cstheme="minorHAnsi"/>
          <w:b/>
          <w:bCs/>
          <w:sz w:val="20"/>
          <w:szCs w:val="20"/>
        </w:rPr>
        <w:t>Tabel 3</w:t>
      </w:r>
      <w:r w:rsidRPr="00AE40E8">
        <w:rPr>
          <w:rFonts w:asciiTheme="minorHAnsi" w:eastAsia="Cambria" w:hAnsiTheme="minorHAnsi" w:cstheme="minorHAnsi"/>
          <w:sz w:val="20"/>
          <w:szCs w:val="20"/>
        </w:rPr>
        <w:t xml:space="preserve"> Hasil Angket Keaktifan Belajar Setelah Tindakan</w:t>
      </w:r>
    </w:p>
    <w:tbl>
      <w:tblPr>
        <w:tblW w:w="3899" w:type="dxa"/>
        <w:jc w:val="center"/>
        <w:tblBorders>
          <w:insideH w:val="single" w:sz="4" w:space="0" w:color="auto"/>
        </w:tblBorders>
        <w:tblLook w:val="04A0" w:firstRow="1" w:lastRow="0" w:firstColumn="1" w:lastColumn="0" w:noHBand="0" w:noVBand="1"/>
      </w:tblPr>
      <w:tblGrid>
        <w:gridCol w:w="1196"/>
        <w:gridCol w:w="1164"/>
        <w:gridCol w:w="528"/>
        <w:gridCol w:w="419"/>
        <w:gridCol w:w="597"/>
      </w:tblGrid>
      <w:tr w:rsidR="00E80D44" w:rsidRPr="00AE40E8" w14:paraId="0820B0A9" w14:textId="77777777" w:rsidTr="00AE40E8">
        <w:trPr>
          <w:trHeight w:val="300"/>
          <w:jc w:val="center"/>
        </w:trPr>
        <w:tc>
          <w:tcPr>
            <w:tcW w:w="1196" w:type="dxa"/>
            <w:noWrap/>
            <w:vAlign w:val="center"/>
            <w:hideMark/>
          </w:tcPr>
          <w:p w14:paraId="5561ED35"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KATEGORI</w:t>
            </w:r>
          </w:p>
        </w:tc>
        <w:tc>
          <w:tcPr>
            <w:tcW w:w="1164" w:type="dxa"/>
            <w:noWrap/>
            <w:vAlign w:val="center"/>
            <w:hideMark/>
          </w:tcPr>
          <w:p w14:paraId="28D5EA77"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INTERVAL</w:t>
            </w:r>
          </w:p>
        </w:tc>
        <w:tc>
          <w:tcPr>
            <w:tcW w:w="528" w:type="dxa"/>
            <w:noWrap/>
            <w:vAlign w:val="center"/>
            <w:hideMark/>
          </w:tcPr>
          <w:p w14:paraId="31909366"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b/>
                <w:bCs/>
                <w:sz w:val="20"/>
                <w:szCs w:val="20"/>
                <w:lang w:val="en-US"/>
              </w:rPr>
            </w:pPr>
          </w:p>
        </w:tc>
        <w:tc>
          <w:tcPr>
            <w:tcW w:w="414" w:type="dxa"/>
            <w:noWrap/>
            <w:vAlign w:val="center"/>
            <w:hideMark/>
          </w:tcPr>
          <w:p w14:paraId="1273846D"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F</w:t>
            </w:r>
          </w:p>
        </w:tc>
        <w:tc>
          <w:tcPr>
            <w:tcW w:w="597" w:type="dxa"/>
            <w:noWrap/>
            <w:vAlign w:val="center"/>
            <w:hideMark/>
          </w:tcPr>
          <w:p w14:paraId="74AC114D"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b/>
                <w:bCs/>
                <w:sz w:val="20"/>
                <w:szCs w:val="20"/>
                <w:lang w:val="en-US"/>
              </w:rPr>
            </w:pPr>
            <w:r w:rsidRPr="00AE40E8">
              <w:rPr>
                <w:rFonts w:asciiTheme="minorHAnsi" w:eastAsia="Cambria" w:hAnsiTheme="minorHAnsi" w:cstheme="minorHAnsi"/>
                <w:b/>
                <w:bCs/>
                <w:sz w:val="20"/>
                <w:szCs w:val="20"/>
                <w:lang w:val="en-US"/>
              </w:rPr>
              <w:t>%</w:t>
            </w:r>
          </w:p>
        </w:tc>
      </w:tr>
      <w:tr w:rsidR="00E80D44" w:rsidRPr="00AE40E8" w14:paraId="2C739818" w14:textId="77777777" w:rsidTr="00AE40E8">
        <w:trPr>
          <w:trHeight w:val="613"/>
          <w:jc w:val="center"/>
        </w:trPr>
        <w:tc>
          <w:tcPr>
            <w:tcW w:w="1196" w:type="dxa"/>
            <w:noWrap/>
            <w:vAlign w:val="center"/>
            <w:hideMark/>
          </w:tcPr>
          <w:p w14:paraId="6925F645"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Sangat Tinggi</w:t>
            </w:r>
          </w:p>
        </w:tc>
        <w:tc>
          <w:tcPr>
            <w:tcW w:w="1164" w:type="dxa"/>
            <w:noWrap/>
            <w:vAlign w:val="center"/>
            <w:hideMark/>
          </w:tcPr>
          <w:p w14:paraId="70659BB7"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86</w:t>
            </w:r>
          </w:p>
        </w:tc>
        <w:tc>
          <w:tcPr>
            <w:tcW w:w="528" w:type="dxa"/>
            <w:noWrap/>
            <w:vAlign w:val="center"/>
            <w:hideMark/>
          </w:tcPr>
          <w:p w14:paraId="0513B5D8"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100</w:t>
            </w:r>
          </w:p>
        </w:tc>
        <w:tc>
          <w:tcPr>
            <w:tcW w:w="414" w:type="dxa"/>
            <w:noWrap/>
            <w:vAlign w:val="center"/>
            <w:hideMark/>
          </w:tcPr>
          <w:p w14:paraId="6033C468"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3</w:t>
            </w:r>
          </w:p>
        </w:tc>
        <w:tc>
          <w:tcPr>
            <w:tcW w:w="597" w:type="dxa"/>
            <w:noWrap/>
            <w:vAlign w:val="center"/>
            <w:hideMark/>
          </w:tcPr>
          <w:p w14:paraId="3D02B8AD"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19%</w:t>
            </w:r>
          </w:p>
        </w:tc>
      </w:tr>
      <w:tr w:rsidR="00E80D44" w:rsidRPr="00AE40E8" w14:paraId="565D59B6" w14:textId="77777777" w:rsidTr="00AE40E8">
        <w:trPr>
          <w:trHeight w:val="300"/>
          <w:jc w:val="center"/>
        </w:trPr>
        <w:tc>
          <w:tcPr>
            <w:tcW w:w="1196" w:type="dxa"/>
            <w:noWrap/>
            <w:vAlign w:val="center"/>
            <w:hideMark/>
          </w:tcPr>
          <w:p w14:paraId="699EA2FD"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Tinggi</w:t>
            </w:r>
          </w:p>
        </w:tc>
        <w:tc>
          <w:tcPr>
            <w:tcW w:w="1164" w:type="dxa"/>
            <w:noWrap/>
            <w:vAlign w:val="center"/>
            <w:hideMark/>
          </w:tcPr>
          <w:p w14:paraId="05DFAEB0"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79</w:t>
            </w:r>
          </w:p>
        </w:tc>
        <w:tc>
          <w:tcPr>
            <w:tcW w:w="528" w:type="dxa"/>
            <w:noWrap/>
            <w:vAlign w:val="center"/>
            <w:hideMark/>
          </w:tcPr>
          <w:p w14:paraId="713D4331"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86</w:t>
            </w:r>
          </w:p>
        </w:tc>
        <w:tc>
          <w:tcPr>
            <w:tcW w:w="414" w:type="dxa"/>
            <w:noWrap/>
            <w:vAlign w:val="center"/>
            <w:hideMark/>
          </w:tcPr>
          <w:p w14:paraId="5647A3EA"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4</w:t>
            </w:r>
          </w:p>
        </w:tc>
        <w:tc>
          <w:tcPr>
            <w:tcW w:w="597" w:type="dxa"/>
            <w:noWrap/>
            <w:vAlign w:val="center"/>
            <w:hideMark/>
          </w:tcPr>
          <w:p w14:paraId="15681E41"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25%</w:t>
            </w:r>
          </w:p>
        </w:tc>
      </w:tr>
      <w:tr w:rsidR="00E80D44" w:rsidRPr="00AE40E8" w14:paraId="587C7EE6" w14:textId="77777777" w:rsidTr="00AE40E8">
        <w:trPr>
          <w:trHeight w:val="300"/>
          <w:jc w:val="center"/>
        </w:trPr>
        <w:tc>
          <w:tcPr>
            <w:tcW w:w="1196" w:type="dxa"/>
            <w:noWrap/>
            <w:vAlign w:val="center"/>
            <w:hideMark/>
          </w:tcPr>
          <w:p w14:paraId="56477A80"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proofErr w:type="spellStart"/>
            <w:r w:rsidRPr="00AE40E8">
              <w:rPr>
                <w:rFonts w:asciiTheme="minorHAnsi" w:eastAsia="Cambria" w:hAnsiTheme="minorHAnsi" w:cstheme="minorHAnsi"/>
                <w:sz w:val="20"/>
                <w:szCs w:val="20"/>
                <w:lang w:val="en-US"/>
              </w:rPr>
              <w:t>Rendah</w:t>
            </w:r>
            <w:proofErr w:type="spellEnd"/>
          </w:p>
        </w:tc>
        <w:tc>
          <w:tcPr>
            <w:tcW w:w="1164" w:type="dxa"/>
            <w:noWrap/>
            <w:vAlign w:val="center"/>
            <w:hideMark/>
          </w:tcPr>
          <w:p w14:paraId="0F33631C"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71</w:t>
            </w:r>
          </w:p>
        </w:tc>
        <w:tc>
          <w:tcPr>
            <w:tcW w:w="528" w:type="dxa"/>
            <w:noWrap/>
            <w:vAlign w:val="center"/>
            <w:hideMark/>
          </w:tcPr>
          <w:p w14:paraId="416DDE25"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79</w:t>
            </w:r>
          </w:p>
        </w:tc>
        <w:tc>
          <w:tcPr>
            <w:tcW w:w="414" w:type="dxa"/>
            <w:noWrap/>
            <w:vAlign w:val="center"/>
            <w:hideMark/>
          </w:tcPr>
          <w:p w14:paraId="2EF01B64"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6</w:t>
            </w:r>
          </w:p>
        </w:tc>
        <w:tc>
          <w:tcPr>
            <w:tcW w:w="597" w:type="dxa"/>
            <w:noWrap/>
            <w:vAlign w:val="center"/>
            <w:hideMark/>
          </w:tcPr>
          <w:p w14:paraId="4C579F06"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38%</w:t>
            </w:r>
          </w:p>
        </w:tc>
      </w:tr>
      <w:tr w:rsidR="00E80D44" w:rsidRPr="00AE40E8" w14:paraId="16939B3E" w14:textId="77777777" w:rsidTr="00AE40E8">
        <w:trPr>
          <w:trHeight w:val="601"/>
          <w:jc w:val="center"/>
        </w:trPr>
        <w:tc>
          <w:tcPr>
            <w:tcW w:w="1196" w:type="dxa"/>
            <w:noWrap/>
            <w:vAlign w:val="center"/>
            <w:hideMark/>
          </w:tcPr>
          <w:p w14:paraId="3B1D0F9A" w14:textId="311A732C"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 xml:space="preserve">Sangat </w:t>
            </w:r>
            <w:proofErr w:type="spellStart"/>
            <w:r w:rsidRPr="00AE40E8">
              <w:rPr>
                <w:rFonts w:asciiTheme="minorHAnsi" w:eastAsia="Cambria" w:hAnsiTheme="minorHAnsi" w:cstheme="minorHAnsi"/>
                <w:sz w:val="20"/>
                <w:szCs w:val="20"/>
                <w:lang w:val="en-US"/>
              </w:rPr>
              <w:t>Rendah</w:t>
            </w:r>
            <w:proofErr w:type="spellEnd"/>
          </w:p>
        </w:tc>
        <w:tc>
          <w:tcPr>
            <w:tcW w:w="1164" w:type="dxa"/>
            <w:noWrap/>
            <w:vAlign w:val="center"/>
            <w:hideMark/>
          </w:tcPr>
          <w:p w14:paraId="64EC5CD0"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0</w:t>
            </w:r>
          </w:p>
        </w:tc>
        <w:tc>
          <w:tcPr>
            <w:tcW w:w="528" w:type="dxa"/>
            <w:noWrap/>
            <w:vAlign w:val="center"/>
            <w:hideMark/>
          </w:tcPr>
          <w:p w14:paraId="5AB1778B"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71</w:t>
            </w:r>
          </w:p>
        </w:tc>
        <w:tc>
          <w:tcPr>
            <w:tcW w:w="414" w:type="dxa"/>
            <w:noWrap/>
            <w:vAlign w:val="center"/>
            <w:hideMark/>
          </w:tcPr>
          <w:p w14:paraId="6544037C"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3</w:t>
            </w:r>
          </w:p>
        </w:tc>
        <w:tc>
          <w:tcPr>
            <w:tcW w:w="597" w:type="dxa"/>
            <w:noWrap/>
            <w:vAlign w:val="center"/>
            <w:hideMark/>
          </w:tcPr>
          <w:p w14:paraId="7D468CC7"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19%</w:t>
            </w:r>
          </w:p>
        </w:tc>
      </w:tr>
      <w:tr w:rsidR="00E80D44" w:rsidRPr="00AE40E8" w14:paraId="3AF8E0C4" w14:textId="77777777" w:rsidTr="00AE40E8">
        <w:trPr>
          <w:trHeight w:val="300"/>
          <w:jc w:val="center"/>
        </w:trPr>
        <w:tc>
          <w:tcPr>
            <w:tcW w:w="1196" w:type="dxa"/>
            <w:noWrap/>
            <w:vAlign w:val="center"/>
            <w:hideMark/>
          </w:tcPr>
          <w:p w14:paraId="37B75132"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p>
        </w:tc>
        <w:tc>
          <w:tcPr>
            <w:tcW w:w="1164" w:type="dxa"/>
            <w:noWrap/>
            <w:vAlign w:val="center"/>
            <w:hideMark/>
          </w:tcPr>
          <w:p w14:paraId="0EB2C36F"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p>
        </w:tc>
        <w:tc>
          <w:tcPr>
            <w:tcW w:w="528" w:type="dxa"/>
            <w:noWrap/>
            <w:vAlign w:val="center"/>
            <w:hideMark/>
          </w:tcPr>
          <w:p w14:paraId="7B002BBF"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p>
        </w:tc>
        <w:tc>
          <w:tcPr>
            <w:tcW w:w="414" w:type="dxa"/>
            <w:noWrap/>
            <w:vAlign w:val="center"/>
            <w:hideMark/>
          </w:tcPr>
          <w:p w14:paraId="509B47F4"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r w:rsidRPr="00AE40E8">
              <w:rPr>
                <w:rFonts w:asciiTheme="minorHAnsi" w:eastAsia="Cambria" w:hAnsiTheme="minorHAnsi" w:cstheme="minorHAnsi"/>
                <w:sz w:val="20"/>
                <w:szCs w:val="20"/>
                <w:lang w:val="en-US"/>
              </w:rPr>
              <w:t>16</w:t>
            </w:r>
          </w:p>
        </w:tc>
        <w:tc>
          <w:tcPr>
            <w:tcW w:w="597" w:type="dxa"/>
            <w:noWrap/>
            <w:vAlign w:val="center"/>
            <w:hideMark/>
          </w:tcPr>
          <w:p w14:paraId="7024485C" w14:textId="77777777" w:rsidR="00E80D44" w:rsidRPr="00AE40E8" w:rsidRDefault="00E80D44"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lang w:val="en-US"/>
              </w:rPr>
            </w:pPr>
          </w:p>
        </w:tc>
      </w:tr>
    </w:tbl>
    <w:p w14:paraId="78D3960B" w14:textId="77777777" w:rsidR="00E80D44" w:rsidRPr="00C15E42" w:rsidRDefault="00E80D44" w:rsidP="00AE40E8">
      <w:pPr>
        <w:pBdr>
          <w:top w:val="nil"/>
          <w:left w:val="nil"/>
          <w:bottom w:val="nil"/>
          <w:right w:val="nil"/>
          <w:between w:val="nil"/>
        </w:pBdr>
        <w:tabs>
          <w:tab w:val="left" w:pos="567"/>
        </w:tabs>
        <w:spacing w:line="360" w:lineRule="auto"/>
        <w:ind w:left="0" w:firstLine="0"/>
        <w:jc w:val="both"/>
        <w:rPr>
          <w:rFonts w:asciiTheme="majorHAnsi" w:eastAsia="Cambria" w:hAnsiTheme="majorHAnsi" w:cs="Cambria"/>
        </w:rPr>
      </w:pPr>
    </w:p>
    <w:p w14:paraId="17294A09" w14:textId="48CB9ED8" w:rsidR="00E80D44" w:rsidRPr="00AE40E8" w:rsidRDefault="00E80D44" w:rsidP="00AE40E8">
      <w:pPr>
        <w:pBdr>
          <w:top w:val="nil"/>
          <w:left w:val="nil"/>
          <w:bottom w:val="nil"/>
          <w:right w:val="nil"/>
          <w:between w:val="nil"/>
        </w:pBdr>
        <w:tabs>
          <w:tab w:val="left" w:pos="567"/>
        </w:tabs>
        <w:spacing w:line="360" w:lineRule="auto"/>
        <w:ind w:left="0" w:firstLine="567"/>
        <w:jc w:val="both"/>
        <w:rPr>
          <w:rFonts w:asciiTheme="minorHAnsi" w:eastAsia="Cambria" w:hAnsiTheme="minorHAnsi" w:cstheme="minorHAnsi"/>
        </w:rPr>
      </w:pPr>
      <w:r w:rsidRPr="00AE40E8">
        <w:rPr>
          <w:rFonts w:asciiTheme="minorHAnsi" w:eastAsia="Cambria" w:hAnsiTheme="minorHAnsi" w:cstheme="minorHAnsi"/>
        </w:rPr>
        <w:t xml:space="preserve">Berdasarkan tabel 3 hasil angket setelah adanya tindakan kelas yang menggunakan games talking stick berbantuan media papan data menunjukkan yang mendapatkan skor tinggi dikelas ada 3 orang anak yang semula hanya 1 orang saja, berikutnya </w:t>
      </w:r>
      <w:r w:rsidRPr="00AE40E8">
        <w:rPr>
          <w:rFonts w:asciiTheme="minorHAnsi" w:eastAsia="Cambria" w:hAnsiTheme="minorHAnsi" w:cstheme="minorHAnsi"/>
        </w:rPr>
        <w:t>skor tinggi masih tetap 4 anak saja, namun skor rendah sudah berkurang yang semula 8 anak menjadi 6 anak dengan presentase 38%, dan yang terakhir skor sangat rendah dengan jumlah 3 anak masih tetap dengan data sebelum tindakan kelas. Adanya data setelah tindakan kelas ini menunjukkan bahwa ada peningkatan keaktifan belajar meskipun masih sangat sedikit jumlahnya.</w:t>
      </w:r>
    </w:p>
    <w:p w14:paraId="69F2DAB3" w14:textId="77777777" w:rsidR="00E80D44" w:rsidRPr="00AE40E8" w:rsidRDefault="00E80D44" w:rsidP="00AE40E8">
      <w:pPr>
        <w:pBdr>
          <w:top w:val="nil"/>
          <w:left w:val="nil"/>
          <w:bottom w:val="nil"/>
          <w:right w:val="nil"/>
          <w:between w:val="nil"/>
        </w:pBdr>
        <w:tabs>
          <w:tab w:val="left" w:pos="567"/>
        </w:tabs>
        <w:ind w:left="0" w:firstLine="0"/>
        <w:jc w:val="both"/>
        <w:rPr>
          <w:rFonts w:asciiTheme="minorHAnsi" w:eastAsia="Cambria" w:hAnsiTheme="minorHAnsi" w:cstheme="minorHAnsi"/>
          <w:sz w:val="20"/>
          <w:szCs w:val="20"/>
        </w:rPr>
      </w:pPr>
      <w:r w:rsidRPr="00AE40E8">
        <w:rPr>
          <w:rFonts w:asciiTheme="minorHAnsi" w:eastAsia="Cambria" w:hAnsiTheme="minorHAnsi" w:cstheme="minorHAnsi"/>
          <w:noProof/>
          <w:sz w:val="20"/>
          <w:szCs w:val="20"/>
        </w:rPr>
        <w:drawing>
          <wp:inline distT="0" distB="0" distL="0" distR="0" wp14:anchorId="49F4B212" wp14:editId="4B6036AD">
            <wp:extent cx="2397760" cy="1879600"/>
            <wp:effectExtent l="0" t="0" r="2540" b="6350"/>
            <wp:docPr id="12077463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99AD4B" w14:textId="03560261" w:rsidR="00AE40E8" w:rsidRPr="00AE40E8" w:rsidRDefault="00AE40E8" w:rsidP="00AE40E8">
      <w:pPr>
        <w:pBdr>
          <w:top w:val="nil"/>
          <w:left w:val="nil"/>
          <w:bottom w:val="nil"/>
          <w:right w:val="nil"/>
          <w:between w:val="nil"/>
        </w:pBdr>
        <w:tabs>
          <w:tab w:val="left" w:pos="567"/>
        </w:tabs>
        <w:ind w:left="0" w:firstLine="0"/>
        <w:jc w:val="center"/>
        <w:rPr>
          <w:rFonts w:asciiTheme="minorHAnsi" w:eastAsia="Cambria" w:hAnsiTheme="minorHAnsi" w:cstheme="minorHAnsi"/>
          <w:sz w:val="20"/>
          <w:szCs w:val="20"/>
        </w:rPr>
      </w:pPr>
      <w:r w:rsidRPr="00AE40E8">
        <w:rPr>
          <w:rFonts w:asciiTheme="minorHAnsi" w:eastAsia="Cambria" w:hAnsiTheme="minorHAnsi" w:cstheme="minorHAnsi"/>
          <w:b/>
          <w:bCs/>
          <w:sz w:val="20"/>
          <w:szCs w:val="20"/>
        </w:rPr>
        <w:t xml:space="preserve">Gambar 1. </w:t>
      </w:r>
      <w:r w:rsidRPr="00AE40E8">
        <w:rPr>
          <w:rFonts w:asciiTheme="minorHAnsi" w:eastAsia="Cambria" w:hAnsiTheme="minorHAnsi" w:cstheme="minorHAnsi"/>
          <w:sz w:val="20"/>
          <w:szCs w:val="20"/>
        </w:rPr>
        <w:t>Perbandingan Presentase Sebelum Dan Sesudah Tindakan Kelas</w:t>
      </w:r>
    </w:p>
    <w:p w14:paraId="24BCE457" w14:textId="77777777" w:rsidR="00E80D44" w:rsidRPr="00C15E42" w:rsidRDefault="00E80D44" w:rsidP="00AE40E8">
      <w:pPr>
        <w:pBdr>
          <w:top w:val="nil"/>
          <w:left w:val="nil"/>
          <w:bottom w:val="nil"/>
          <w:right w:val="nil"/>
          <w:between w:val="nil"/>
        </w:pBdr>
        <w:tabs>
          <w:tab w:val="left" w:pos="567"/>
        </w:tabs>
        <w:spacing w:line="360" w:lineRule="auto"/>
        <w:ind w:left="0" w:firstLine="0"/>
        <w:jc w:val="both"/>
        <w:rPr>
          <w:rFonts w:asciiTheme="majorHAnsi" w:eastAsia="Cambria" w:hAnsiTheme="majorHAnsi" w:cs="Cambria"/>
        </w:rPr>
      </w:pPr>
    </w:p>
    <w:p w14:paraId="2E5FA133" w14:textId="26945380"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 xml:space="preserve">Berdasarkan diagram diatas menunjukkan adanya peningkatan keaktifan peserta didik dari yang nilai sangat tingginya 6% menjadi 19%, namun untuk nilai tinggi masih tetap presentase nya yaitu 25%, selanjutnya nilai rendah sudah berkurang dari 44% menjadi 38%, sedangkan nilai sangat rendah sama seperti nilai </w:t>
      </w:r>
      <w:r w:rsidRPr="00AE40E8">
        <w:rPr>
          <w:rFonts w:asciiTheme="minorHAnsi" w:eastAsia="Cambria" w:hAnsiTheme="minorHAnsi" w:cstheme="minorHAnsi"/>
        </w:rPr>
        <w:lastRenderedPageBreak/>
        <w:t xml:space="preserve">tinggi presentase masih tetap dari sebelum dan sesudah tindakan. </w:t>
      </w:r>
    </w:p>
    <w:p w14:paraId="25B7E4E4" w14:textId="77777777" w:rsidR="00E80D44" w:rsidRPr="00AE40E8" w:rsidRDefault="00E80D44" w:rsidP="00AE40E8">
      <w:pPr>
        <w:pBdr>
          <w:top w:val="nil"/>
          <w:left w:val="nil"/>
          <w:bottom w:val="nil"/>
          <w:right w:val="nil"/>
          <w:between w:val="nil"/>
        </w:pBdr>
        <w:tabs>
          <w:tab w:val="left" w:pos="567"/>
        </w:tabs>
        <w:spacing w:line="360" w:lineRule="auto"/>
        <w:jc w:val="both"/>
        <w:rPr>
          <w:rFonts w:asciiTheme="minorHAnsi" w:eastAsia="Cambria" w:hAnsiTheme="minorHAnsi" w:cstheme="minorHAnsi"/>
          <w:b/>
          <w:bCs/>
        </w:rPr>
      </w:pPr>
      <w:r w:rsidRPr="00AE40E8">
        <w:rPr>
          <w:rFonts w:asciiTheme="minorHAnsi" w:eastAsia="Cambria" w:hAnsiTheme="minorHAnsi" w:cstheme="minorHAnsi"/>
          <w:b/>
          <w:bCs/>
        </w:rPr>
        <w:t xml:space="preserve">Pembahasan </w:t>
      </w:r>
    </w:p>
    <w:p w14:paraId="1AD4BD9F"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b/>
          <w:bCs/>
        </w:rPr>
      </w:pPr>
      <w:r w:rsidRPr="00AE40E8">
        <w:rPr>
          <w:rFonts w:asciiTheme="minorHAnsi" w:eastAsia="Cambria" w:hAnsiTheme="minorHAnsi" w:cstheme="minorHAnsi"/>
          <w:b/>
          <w:bCs/>
        </w:rPr>
        <w:t xml:space="preserve">Implementasi Game Talking Stick Berbantuan Media Papan Data </w:t>
      </w:r>
    </w:p>
    <w:p w14:paraId="6E7B387A"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Indikator keaktifan belajar menurut Sudjana </w:t>
      </w:r>
      <w:r w:rsidRPr="00AE40E8">
        <w:rPr>
          <w:rFonts w:asciiTheme="minorHAnsi" w:eastAsia="Cambria" w:hAnsiTheme="minorHAnsi" w:cstheme="minorHAnsi"/>
        </w:rPr>
        <w:fldChar w:fldCharType="begin" w:fldLock="1"/>
      </w:r>
      <w:r w:rsidRPr="00AE40E8">
        <w:rPr>
          <w:rFonts w:asciiTheme="minorHAnsi" w:eastAsia="Cambria" w:hAnsiTheme="minorHAnsi" w:cstheme="minorHAnsi"/>
        </w:rPr>
        <w:instrText>ADDIN CSL_CITATION {"citationItems":[{"id":"ITEM-1","itemData":{"author":[{"dropping-particle":"","family":"Sudjana","given":"","non-dropping-particle":"","parse-names":false,"suffix":""}],"id":"ITEM-1","issued":{"date-parts":[["2016"]]},"number-of-pages":"61","publisher":"PT. Remaja Rosdakarya","title":"penilaian hasil proses belajar mengajar","type":"book"},"suppress-author":1,"uris":["http://www.mendeley.com/documents/?uuid=44b87aef-46d1-48c7-8cdc-3421d6e5eb26"]}],"mendeley":{"formattedCitation":"(2016)","plainTextFormattedCitation":"(2016)","previouslyFormattedCitation":"(2016)"},"properties":{"noteIndex":0},"schema":"https://github.com/citation-style-language/schema/raw/master/csl-citation.json"}</w:instrText>
      </w:r>
      <w:r w:rsidRPr="00AE40E8">
        <w:rPr>
          <w:rFonts w:asciiTheme="minorHAnsi" w:eastAsia="Cambria" w:hAnsiTheme="minorHAnsi" w:cstheme="minorHAnsi"/>
        </w:rPr>
        <w:fldChar w:fldCharType="separate"/>
      </w:r>
      <w:r w:rsidRPr="00AE40E8">
        <w:rPr>
          <w:rFonts w:asciiTheme="minorHAnsi" w:eastAsia="Cambria" w:hAnsiTheme="minorHAnsi" w:cstheme="minorHAnsi"/>
          <w:noProof/>
        </w:rPr>
        <w:t>(2016)</w:t>
      </w:r>
      <w:r w:rsidRPr="00AE40E8">
        <w:rPr>
          <w:rFonts w:asciiTheme="minorHAnsi" w:eastAsia="Cambria" w:hAnsiTheme="minorHAnsi" w:cstheme="minorHAnsi"/>
        </w:rPr>
        <w:fldChar w:fldCharType="end"/>
      </w:r>
      <w:r w:rsidRPr="00AE40E8">
        <w:rPr>
          <w:rFonts w:asciiTheme="minorHAnsi" w:eastAsia="Cambria" w:hAnsiTheme="minorHAnsi" w:cstheme="minorHAnsi"/>
        </w:rPr>
        <w:t xml:space="preserve"> bisa dilihat sebagai berikut: (a) saat kegiatan belajar mengajar berlangsung peserta didik turut serta melaksanakan tugas belajarnya, (b) peserta didik ingin terlibat dalam pemecahan masalah dalam kegiatan pembelajaran, (c) peserta didik mau bertanya kepada teman sekelasnya atau kepada guru apabila tidak memahami materi yang dipelajarinya, (d)peserta ingin berusaha mencari informasi yang dapat diperlukan untuk pemecahan persoalannya yang sedang dihadapi, (e) peserta didik melakukan diskusi kelompok sesuai dengan petunjuk dan aturan guru, (f) peserta didik dapat menilai kemampuan dirinya dan hasil-hasil yang diperolehnya, (g) peserta didik berlatih memecahkan soal atau masalah, dan (h) peserta didik memiliki kesempatan menggunakan atau menerapkan apa yang telah diperolehnya dalam </w:t>
      </w:r>
      <w:r w:rsidRPr="00AE40E8">
        <w:rPr>
          <w:rFonts w:asciiTheme="minorHAnsi" w:eastAsia="Cambria" w:hAnsiTheme="minorHAnsi" w:cstheme="minorHAnsi"/>
        </w:rPr>
        <w:t xml:space="preserve">menyelesaikan tugas atau persoalan sedang yang dihadapi. </w:t>
      </w:r>
    </w:p>
    <w:p w14:paraId="0832979C"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Cara untuk meningkatkan keaktifan belajar siswa merupakan  dengan cara meningkatkan keaktifan belajar siswa, menjelaskan tujuan pembelajaran yang akan dicapai, mengingatkan kompetensi belajar kepada peserta didik, pada saat awal pembelajaran dapat dilakukan dengan memberikan stimulus kepada siswa seperti masalah, topik, dan konsep yang akan dipelajari </w:t>
      </w:r>
      <w:r w:rsidRPr="00AE40E8">
        <w:rPr>
          <w:rFonts w:asciiTheme="minorHAnsi" w:eastAsia="Cambria" w:hAnsiTheme="minorHAnsi" w:cstheme="minorHAnsi"/>
        </w:rPr>
        <w:fldChar w:fldCharType="begin" w:fldLock="1"/>
      </w:r>
      <w:r w:rsidRPr="00AE40E8">
        <w:rPr>
          <w:rFonts w:asciiTheme="minorHAnsi" w:eastAsia="Cambria" w:hAnsiTheme="minorHAnsi" w:cstheme="minorHAnsi"/>
        </w:rPr>
        <w:instrText>ADDIN CSL_CITATION {"citationItems":[{"id":"ITEM-1","itemData":{"DOI":"10.51878/teaching.v2i2.1297","ISSN":"2775-717X","abstract":"The background of this research is the learning outcomes and learning activities of fourth grade students of SDN 2 Mantingan in social studies subjects are low so it requires improvements to improve learning outcomes and active learning of fourth grade students of SDN 2 Mantingan in social studies subjects. The purpose of this study was to find out the improvement of learning outcomes and active learning of fourth grade students of SDN 2 Mantingan in social studies subjects using a problem based learning model. The type of research used is classroom action research. This research was conducted at SDN 2 Mantingan with a total of 32 research subjects. Data collection techniques used are tests and observations. The validity of the data used is expert judgment. The results showed that the use of problem based learning models could improve learning outcomes and active learning of fourth grade students at SDN 2 Mantingan in social studies subjects. In the pre-cycle the average value obtained by students was 62.84 with a classical completeness of 31.25%. Then in the first cycle the average value obtained by students is 74.21 with classical completeness 32.14%. From the pre-cycle to the first cycle there was an increase in the average value of student learning outcomes which was 11.37 and an increase in classical completeness 0.89%. In the second cycle, the average score obtained by the students was 75.34 with a classical completeness of 84.61%. From cycle I to cycle II there was an increase in the average score of 1.13 and an increase in classical completeness as much as 52.47%. The average value of student activity in the pre-cycle is 46.15% and is included in the criteria for being very less active. In the first cycle, the average value of student learning activity was 71.78% and was included in the criteria for being quite active. From the pre-cycle to the first cycle, there was an increase in learning outcomes as much as 25.63%. In cycle II, the average value of student learning activity is 86.92% and is included in the very active criteria. From cycle I to cycle II there was an increase of 15.14%. ABSTRAKLatar belakang dari penelitian ini adalah hasil belajar dan kekatifan belajar siswa kelas IV SDN 2 Mantingan pada mata pelajaran IPS termasuk rendah sehingga memerlukan perbaikan untuk menigkatkan hasil belajar dan keaktifan belajar siswa kelas IV SDN 2 Mantingan pada mata pelajaran IPS. Tujuan dari penelitian ini adalah untuk menegtahui peningkatan hasil…","author":[{"dropping-particle":"","family":"WIDYASWATI","given":"RIA","non-dropping-particle":"","parse-names":false,"suffix":""},{"dropping-particle":"","family":"AMELIA","given":"MARIA AGUSTINA","non-dropping-particle":"","parse-names":false,"suffix":""},{"dropping-particle":"","family":"SARWI","given":"MARCIANA","non-dropping-particle":"","parse-names":false,"suffix":""}],"container-title":"TEACHING : Jurnal Inovasi Keguruan dan Ilmu Pendidikan","id":"ITEM-1","issue":"2","issued":{"date-parts":[["2022"]]},"page":"181-188","title":"Penerapan Model Problem Based Learning Pada Mata Pelajaran Ips Untuk Meningkatkan Hasil Belajar Dan Keaktifan Siswa Kelas Iv Sdn 2 Mantingan","type":"article-journal","volume":"2"},"uris":["http://www.mendeley.com/documents/?uuid=60975829-0a1f-40b4-8173-42796eb75f6f"]}],"mendeley":{"formattedCitation":"(WIDYASWATI et al., 2022)","plainTextFormattedCitation":"(WIDYASWATI et al., 2022)","previouslyFormattedCitation":"(WIDYASWATI et al., 2022)"},"properties":{"noteIndex":0},"schema":"https://github.com/citation-style-language/schema/raw/master/csl-citation.json"}</w:instrText>
      </w:r>
      <w:r w:rsidRPr="00AE40E8">
        <w:rPr>
          <w:rFonts w:asciiTheme="minorHAnsi" w:eastAsia="Cambria" w:hAnsiTheme="minorHAnsi" w:cstheme="minorHAnsi"/>
        </w:rPr>
        <w:fldChar w:fldCharType="separate"/>
      </w:r>
      <w:r w:rsidRPr="00AE40E8">
        <w:rPr>
          <w:rFonts w:asciiTheme="minorHAnsi" w:eastAsia="Cambria" w:hAnsiTheme="minorHAnsi" w:cstheme="minorHAnsi"/>
          <w:noProof/>
        </w:rPr>
        <w:t>(WIDYASWATI et al., 2022)</w:t>
      </w:r>
      <w:r w:rsidRPr="00AE40E8">
        <w:rPr>
          <w:rFonts w:asciiTheme="minorHAnsi" w:eastAsia="Cambria" w:hAnsiTheme="minorHAnsi" w:cstheme="minorHAnsi"/>
        </w:rPr>
        <w:fldChar w:fldCharType="end"/>
      </w:r>
      <w:r w:rsidRPr="00AE40E8">
        <w:rPr>
          <w:rFonts w:asciiTheme="minorHAnsi" w:eastAsia="Cambria" w:hAnsiTheme="minorHAnsi" w:cstheme="minorHAnsi"/>
        </w:rPr>
        <w:t xml:space="preserve">. Pembelajaran yang berhasil merupakan pembelajaran yang mengkolaborasi antara kerjasama guru dan peserta didik dengan menggunakan media yang menarik, sehingga peserta didik dapat aktif dalam proses pembelajaran dan guru sebagai fasilitator, menfasilitiasi segala sesuatu kebutuhan siswa dalam belajarar agar peserta didik mampu menerima pembelajaran dengan maksimal, seperti menggunakan media dalam pembelajaran, yaitu media-media yang menarik kekatifan siswa. Keaktifan siswa dalam kegiatan </w:t>
      </w:r>
      <w:r w:rsidRPr="00AE40E8">
        <w:rPr>
          <w:rFonts w:asciiTheme="minorHAnsi" w:eastAsia="Cambria" w:hAnsiTheme="minorHAnsi" w:cstheme="minorHAnsi"/>
        </w:rPr>
        <w:lastRenderedPageBreak/>
        <w:t>belajar adalah untuk menekankan pemahaman atas persoalan atau segala sesuatu yang mereka hadapi dalam proses pembelajaran.</w:t>
      </w:r>
      <w:r w:rsidRPr="00AE40E8">
        <w:rPr>
          <w:rFonts w:asciiTheme="minorHAnsi" w:eastAsia="Cambria" w:hAnsiTheme="minorHAnsi" w:cstheme="minorHAnsi"/>
        </w:rPr>
        <w:fldChar w:fldCharType="begin" w:fldLock="1"/>
      </w:r>
      <w:r w:rsidRPr="00AE40E8">
        <w:rPr>
          <w:rFonts w:asciiTheme="minorHAnsi" w:eastAsia="Cambria" w:hAnsiTheme="minorHAnsi" w:cstheme="minorHAnsi"/>
        </w:rPr>
        <w:instrText>ADDIN CSL_CITATION {"citationItems":[{"id":"ITEM-1","itemData":{"author":[{"dropping-particle":"","family":"Rizky","given":"Nanda","non-dropping-particle":"","parse-names":false,"suffix":""},{"dropping-particle":"","family":"Kanza","given":"Fitrian","non-dropping-particle":"","parse-names":false,"suffix":""},{"dropping-particle":"","family":"Lesmono","given":"Albertus Djoko","non-dropping-particle":"","parse-names":false,"suffix":""},{"dropping-particle":"","family":"Mulyo","given":"Heny","non-dropping-particle":"","parse-names":false,"suffix":""}],"id":"ITEM-1","issued":{"date-parts":[["0"]]},"title":"ANALISIS KEAKTIFAN BELAJAR SISWA MENGGUNAKAN MODEL PROJECT BASED LEARNING DENGAN PENDEKATAN STEM PADA PEMBELAJARAN FISIKA MATERI ELASTISITAS DI KELAS XI MIPA 5","type":"article-journal"},"uris":["http://www.mendeley.com/documents/?uuid=a66a8203-0786-4a82-b4fb-90f8d23562b2"]}],"mendeley":{"formattedCitation":"(Rizky et al., n.d.)","plainTextFormattedCitation":"(Rizky et al., n.d.)","previouslyFormattedCitation":"(Rizky et al., n.d.)"},"properties":{"noteIndex":0},"schema":"https://github.com/citation-style-language/schema/raw/master/csl-citation.json"}</w:instrText>
      </w:r>
      <w:r w:rsidRPr="00AE40E8">
        <w:rPr>
          <w:rFonts w:asciiTheme="minorHAnsi" w:eastAsia="Cambria" w:hAnsiTheme="minorHAnsi" w:cstheme="minorHAnsi"/>
        </w:rPr>
        <w:fldChar w:fldCharType="separate"/>
      </w:r>
      <w:r w:rsidRPr="00AE40E8">
        <w:rPr>
          <w:rFonts w:asciiTheme="minorHAnsi" w:eastAsia="Cambria" w:hAnsiTheme="minorHAnsi" w:cstheme="minorHAnsi"/>
          <w:noProof/>
        </w:rPr>
        <w:t>(Rizky et al., n.d.)</w:t>
      </w:r>
      <w:r w:rsidRPr="00AE40E8">
        <w:rPr>
          <w:rFonts w:asciiTheme="minorHAnsi" w:eastAsia="Cambria" w:hAnsiTheme="minorHAnsi" w:cstheme="minorHAnsi"/>
        </w:rPr>
        <w:fldChar w:fldCharType="end"/>
      </w:r>
      <w:r w:rsidRPr="00AE40E8">
        <w:rPr>
          <w:rFonts w:asciiTheme="minorHAnsi" w:eastAsia="Cambria" w:hAnsiTheme="minorHAnsi" w:cstheme="minorHAnsi"/>
        </w:rPr>
        <w:t>.  Menurut Riandari (2012) menjelaskan bahwa keaktifan siswa dapat diukur melalui keterlibatan siswa dalam tugas kelompok, diskusi kelas, kemampuan bertanya dan menjawab, serta berani tampil percaya diri di depan kelas</w:t>
      </w:r>
    </w:p>
    <w:p w14:paraId="45564B19" w14:textId="0B3C84C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Media dalam ranah pendidikan ialah instrumen yang sangat strategis dalam ikut menentukan keberhasilan proses belajar mengajar.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Pembelajaran yang berlangsung dikelas IV SDN 03 Jambu saat menggunakan talking stick berbantuan media papan data cukup kondusif, dimana peserta didik yang dulunya hanya diam saja sekarang </w:t>
      </w:r>
      <w:r w:rsidRPr="00AE40E8">
        <w:rPr>
          <w:rFonts w:asciiTheme="minorHAnsi" w:eastAsia="Cambria" w:hAnsiTheme="minorHAnsi" w:cstheme="minorHAnsi"/>
        </w:rPr>
        <w:t xml:space="preserve">sudah berani bertanya. Ada satu dua anak yang sudah berani menyatakan pendapatnya ketika masih bingung dengan alur permainan talking stick. Peserta didik ketika diminta praktik menggunakan media papan data mereka antusias sekali, bahkan ada yang berebut. Tapi masih ada yang pasif didalam kelas meskipun sudah diajak berkomunikasi. Oleh karena itu, Siswa harus aktif dalam proses pembelajaran untuk mengubah aspek pengetahuan, sikap, dan psikomotor setiap orang selama proses pembelajaran </w:t>
      </w:r>
      <w:r w:rsidRPr="00AE40E8">
        <w:rPr>
          <w:rFonts w:asciiTheme="minorHAnsi" w:eastAsia="Cambria" w:hAnsiTheme="minorHAnsi" w:cstheme="minorHAnsi"/>
        </w:rPr>
        <w:fldChar w:fldCharType="begin" w:fldLock="1"/>
      </w:r>
      <w:r w:rsidRPr="00AE40E8">
        <w:rPr>
          <w:rFonts w:asciiTheme="minorHAnsi" w:eastAsia="Cambria" w:hAnsiTheme="minorHAnsi" w:cstheme="minorHAnsi"/>
        </w:rPr>
        <w:instrText>ADDIN CSL_CITATION {"citationItems":[{"id":"ITEM-1","itemData":{"DOI":"10.24853/holistika.6.1.34-40","ISSN":"2579-6151","abstract":"ABSTRAKBelajar adalah proses untuk merubah perilaku dan pola pikir sesorang. Upaya meningkatkan hasil belajar salah satunya adalah keaktifan bertanya siswa saat pembelajaran. Keaktifan bertanya siswa melalui diskusi kelompok lebih efektif. Penelitian dilakukan di SDN jogorogo 1. Penelitian bertujuan untuk mengetahui pengaruh keaktifan bertanya terhadap hasil belajar siswa. Metode yang digunakan adalah ekperimen. Desain Nonequivalent Control Group Design. Subyek penelitian dilalukan pada siswa kelas VI dengan jumlah siswa kelas A sebanyak 23 anak dan kelas B sebanyak 23 anak. Hasil penghitungan denga menggunakan software SPSS versi 25 hasil penelitian menunjukkan kelas eksperimen memiliki nilai rata-rata pretest 49.6 dan posttes 85.9 selisih 36.3. Nilai raata-rata kelas control pretest 56.7 dan posttes 80.4 selisih 23.7. Maka idapat disimpulkani bahwai selisih nilaii irata-rata kelasi eksperimeni lebihi besar darii inilai irata-rata kelasi control. Jika thitung&gt;ttabel maka H0 ditolak dan Ha diterima. H0 mendefinisikan tidak terjadinya pengaruh keaktifan bertanya dan Ha mendefinisikan terdapat pengaruh keaktifan belajar. Dalam tabel tersebut thitung&gt;ttabel sehingga terdapat pengaruh keaktifan bertanya terhadap hasil belajar siswa. Nilai signifikansi menunjukkan 0.030 yang kurang dari 0.05 dapat diartikan terdapat pengaruh keaktifan bertanya terhadap hasil belajar siswa.Kata kunci: Belajar, Hasil Belajar, Keaktifan Bertanya.","author":[{"dropping-particle":"","family":"Rahmayanti","given":"Dita","non-dropping-particle":"","parse-names":false,"suffix":""},{"dropping-particle":"","family":"Supriyanto","given":"Djoko Hari","non-dropping-particle":"","parse-names":false,"suffix":""},{"dropping-particle":"","family":"Khusniyah","given":"Tri Wardati","non-dropping-particle":"","parse-names":false,"suffix":""}],"container-title":"Jurnal Holistika","id":"ITEM-1","issue":"1","issued":{"date-parts":[["2022"]]},"page":"34","title":"Pengaruh Keaktifan Bertanya Siswa Terhadap Hasil Belajar Siswa Sekolah Dasar","type":"article-journal","volume":"6"},"uris":["http://www.mendeley.com/documents/?uuid=f975ddd0-2598-45f3-a3a6-c9b24908dd62"]}],"mendeley":{"formattedCitation":"(Rahmayanti et al., 2022)","plainTextFormattedCitation":"(Rahmayanti et al., 2022)","previouslyFormattedCitation":"(Rahmayanti et al., 2022)"},"properties":{"noteIndex":0},"schema":"https://github.com/citation-style-language/schema/raw/master/csl-citation.json"}</w:instrText>
      </w:r>
      <w:r w:rsidRPr="00AE40E8">
        <w:rPr>
          <w:rFonts w:asciiTheme="minorHAnsi" w:eastAsia="Cambria" w:hAnsiTheme="minorHAnsi" w:cstheme="minorHAnsi"/>
        </w:rPr>
        <w:fldChar w:fldCharType="separate"/>
      </w:r>
      <w:r w:rsidRPr="00AE40E8">
        <w:rPr>
          <w:rFonts w:asciiTheme="minorHAnsi" w:eastAsia="Cambria" w:hAnsiTheme="minorHAnsi" w:cstheme="minorHAnsi"/>
          <w:noProof/>
        </w:rPr>
        <w:t>(Rahmayanti et al., 2022)</w:t>
      </w:r>
      <w:r w:rsidRPr="00AE40E8">
        <w:rPr>
          <w:rFonts w:asciiTheme="minorHAnsi" w:eastAsia="Cambria" w:hAnsiTheme="minorHAnsi" w:cstheme="minorHAnsi"/>
        </w:rPr>
        <w:fldChar w:fldCharType="end"/>
      </w:r>
    </w:p>
    <w:p w14:paraId="1A8BC617"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b/>
          <w:bCs/>
        </w:rPr>
      </w:pPr>
      <w:r w:rsidRPr="00AE40E8">
        <w:rPr>
          <w:rFonts w:asciiTheme="minorHAnsi" w:eastAsia="Cambria" w:hAnsiTheme="minorHAnsi" w:cstheme="minorHAnsi"/>
          <w:b/>
          <w:bCs/>
        </w:rPr>
        <w:t xml:space="preserve">Keaktifan Belajar </w:t>
      </w:r>
    </w:p>
    <w:p w14:paraId="7F3B292F"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Penelitian ini menggunakan lembar observasi dan kuisioner untuk mengukur tingkat keaktifan belajar peserta didik pada materi tabel data dikelas IV SDN 03 Jambu. Keseluruhan peserta didik yang mengikuti pembelajaran terdapat 16 anak yang semula satu kelas berisi 21 anak, sisanya tidak masuk kelas dikarenakan ada pelatihan lomba. Indikator keaktifan belajar yang harus dipenuhi peserta didik antara lain saat kegiatan belajar mengajar peserta didik turut </w:t>
      </w:r>
      <w:r w:rsidRPr="00AE40E8">
        <w:rPr>
          <w:rFonts w:asciiTheme="minorHAnsi" w:eastAsia="Cambria" w:hAnsiTheme="minorHAnsi" w:cstheme="minorHAnsi"/>
        </w:rPr>
        <w:lastRenderedPageBreak/>
        <w:t xml:space="preserve">serta melaksanakan tugas belajarnya, peserta didik mau terlibat dalam pemecahan masalah dalam kegiatan pembelajaran, peserta didik mau bertanya kepada teman atau kepada guru apabila tidak memahami materi atau menemui kesulitan, peserta didik mau berusaha mencari informasi yang dapat diperlukan untuk pemecahan persoalan yang sedang dihadapinya, peserta didik melakukan diskusi kelompok sesuai dengan petunjuk guru, peserta didik mampu menilai kemampuan dirinya dan hasil-hasil yang diperolehnya, peserta didik berlatih memecahkan soal atau masalah, dan peserta didik memiliki kesempatan menggunakan atau menerapkan apa yang telah diperolehnya dalam menyelesaikan tugas atau persoalan yang dihadapinya. Dalam suatu pembelajaran, partisipasi peserta didik dalam melaksanakan kegiatan belajar mengajar sangat penting, karena tanpa partisipasi peserta didik dalam pembelajaran, proses belajar mengajar tidak akan efektif. Maka dari itu partisipasi peserta didik dalam pelaksanaan pembelajaran harus </w:t>
      </w:r>
      <w:r w:rsidRPr="00AE40E8">
        <w:rPr>
          <w:rFonts w:asciiTheme="minorHAnsi" w:eastAsia="Cambria" w:hAnsiTheme="minorHAnsi" w:cstheme="minorHAnsi"/>
        </w:rPr>
        <w:t>semaksimal munkin, terutama dalam bentuk interaksi antar peserta didik.</w:t>
      </w:r>
      <w:r w:rsidRPr="00AE40E8">
        <w:rPr>
          <w:rFonts w:asciiTheme="minorHAnsi" w:eastAsia="Cambria" w:hAnsiTheme="minorHAnsi" w:cstheme="minorHAnsi"/>
        </w:rPr>
        <w:fldChar w:fldCharType="begin" w:fldLock="1"/>
      </w:r>
      <w:r w:rsidRPr="00AE40E8">
        <w:rPr>
          <w:rFonts w:asciiTheme="minorHAnsi" w:eastAsia="Cambria" w:hAnsiTheme="minorHAnsi" w:cstheme="minorHAnsi"/>
        </w:rPr>
        <w:instrText>ADDIN CSL_CITATION {"citationItems":[{"id":"ITEM-1","itemData":{"ISBN":"9788578110796","ISSN":"1098-6596","PMID":"25246403","abstract":"Thematic learning is learning that is designed based on certain themes. Thematic learning is expected to increase the activity of students in learning activities. This study aims to determine the learning activeness of class II MI Ma'arif Kadipolo Salam Magelang students and see whether thematic learning can improve student activity or not. This type of research is Classroom Action Research. The research design uses the Kurt Lewin Model PTK cycle design. The subjects in this study were class II Kadipolo Salam Magelang students. Data analysis techniques were carried out with qualitative descriptive analysis. The results showed that the activity of Class II MI Ma'arif Kadipolo Salam Magelang students had increased in teaching and learning activities. Evidenced by the increase in activeness in each item the indicators of activeness of students who gained a percentage of 33.3% from the increase in each item indicator of activity activeness, as well as teaching and learning activities using thematic learning can increase the activity of students in class II MI Ma'arif Kadipolo Salam Magelang. The results of the questionnaire percentage were active in the first and second cycle students who received a percentage of 83.33%. The percentage difference from cycle I to cycle II is 33.3%. While the predetermined indicator of success is 65%. Then it can be concluded that thematic learning can increase the activity of students in teaching and learning activities in class II MI Ma'arif Kadipolo Salam Magelang.","author":[{"dropping-particle":"","family":"Amry","given":"Zainul","non-dropping-particle":"","parse-names":false,"suffix":""},{"dropping-particle":"","family":"Badriah","given":"Laelatul","non-dropping-particle":"","parse-names":false,"suffix":""}],"container-title":"ELEMENTARY: Islamic Teacher Journal","id":"ITEM-1","issue":"2","issued":{"date-parts":[["2018"]]},"page":"254-270","title":"Pembelajaran Tematik Sebagai Upaya Meningkatkan Keaktifan Peserta Didik","type":"article-journal","volume":"6"},"uris":["http://www.mendeley.com/documents/?uuid=3c996fd6-78bf-4e27-be15-cf9ad2d58c98"]}],"mendeley":{"formattedCitation":"(Amry &amp; Badriah, 2018)","plainTextFormattedCitation":"(Amry &amp; Badriah, 2018)","previouslyFormattedCitation":"(Amry &amp; Badriah, 2018)"},"properties":{"noteIndex":0},"schema":"https://github.com/citation-style-language/schema/raw/master/csl-citation.json"}</w:instrText>
      </w:r>
      <w:r w:rsidRPr="00AE40E8">
        <w:rPr>
          <w:rFonts w:asciiTheme="minorHAnsi" w:eastAsia="Cambria" w:hAnsiTheme="minorHAnsi" w:cstheme="minorHAnsi"/>
        </w:rPr>
        <w:fldChar w:fldCharType="separate"/>
      </w:r>
      <w:r w:rsidRPr="00AE40E8">
        <w:rPr>
          <w:rFonts w:asciiTheme="minorHAnsi" w:eastAsia="Cambria" w:hAnsiTheme="minorHAnsi" w:cstheme="minorHAnsi"/>
          <w:noProof/>
        </w:rPr>
        <w:t>(Amry &amp; Badriah, 2018)</w:t>
      </w:r>
      <w:r w:rsidRPr="00AE40E8">
        <w:rPr>
          <w:rFonts w:asciiTheme="minorHAnsi" w:eastAsia="Cambria" w:hAnsiTheme="minorHAnsi" w:cstheme="minorHAnsi"/>
        </w:rPr>
        <w:fldChar w:fldCharType="end"/>
      </w:r>
    </w:p>
    <w:p w14:paraId="1BA7DF32"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Berdasarkan data yang diperoleh, keaktifan belajar peserta didik dengan 7 indikator setiap siswanya menunjukan bahwa terdapat 3 peserta didik yang sangat tinggi keaktifanya  dalam pembelajaran matematika, dan 4 peserta didik yang masuk kategori tinggi keaktifannya, oleh karena itu, terhitung peserta didik yang aktif belajar 7 peserta didik saja meskipun dari sebelum tindakan hanya 5 anak. Keaktifan belajar peserta didik yang memiliki kategori rendah ada 6 anak, dan yang memiliki kategori sangat rendah ada 3 anak. Dapat dilihat bahwa yang memliki keaktifan belajar yang rendah ada 9 anak. Dalam pembelajaran memang masih terlihat kurangnya keaktifan belajar peserta didik dalam mengikuti pembelajaran matematika, mereka akan sangat aktif saat proses penerapan games talking stick saja. Ketika diminta mengerjakan soal yang disediakan masih ada peserta didik yang malas dan tidak mau mengerjakan dengan alasan </w:t>
      </w:r>
      <w:r w:rsidRPr="00AE40E8">
        <w:rPr>
          <w:rFonts w:asciiTheme="minorHAnsi" w:eastAsia="Cambria" w:hAnsiTheme="minorHAnsi" w:cstheme="minorHAnsi"/>
        </w:rPr>
        <w:lastRenderedPageBreak/>
        <w:t>matematika itu sulit dan tidak mau menghitung. Namun ada beberapa peserta didik yang antusias menjawab dan bertanya saat pembelajaran berlangsung.</w:t>
      </w:r>
    </w:p>
    <w:p w14:paraId="122A4307" w14:textId="77777777"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 xml:space="preserve"> </w:t>
      </w:r>
    </w:p>
    <w:p w14:paraId="710060A5" w14:textId="380A451B"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rPr>
      </w:pPr>
      <w:r w:rsidRPr="00AE40E8">
        <w:rPr>
          <w:rFonts w:asciiTheme="minorHAnsi" w:eastAsia="Cambria" w:hAnsiTheme="minorHAnsi" w:cstheme="minorHAnsi"/>
        </w:rPr>
        <w:tab/>
        <w:t xml:space="preserve">Hal tersebut, dapat dikuatkan dengan penelitian terdahulu milik Miftaha pada tahun 2019  yang berjudul </w:t>
      </w:r>
      <w:r w:rsidRPr="00AE40E8">
        <w:rPr>
          <w:rFonts w:asciiTheme="minorHAnsi" w:eastAsia="Cambria" w:hAnsiTheme="minorHAnsi" w:cstheme="minorHAnsi"/>
          <w:i/>
          <w:iCs/>
        </w:rPr>
        <w:t>Penerapan Model Pembelajaran Talking Stick Terhadap Keaktifan Belajar Siswa Pada Mata Pelajaran Agama Islam di SD N 2 Ulak Kemang</w:t>
      </w:r>
      <w:r w:rsidRPr="00AE40E8">
        <w:rPr>
          <w:rFonts w:asciiTheme="minorHAnsi" w:eastAsia="Cambria" w:hAnsiTheme="minorHAnsi" w:cstheme="minorHAnsi"/>
        </w:rPr>
        <w:t xml:space="preserve">. </w:t>
      </w:r>
      <w:r w:rsidRPr="00AE40E8">
        <w:rPr>
          <w:rFonts w:asciiTheme="minorHAnsi" w:eastAsia="Cambria" w:hAnsiTheme="minorHAnsi" w:cstheme="minorHAnsi"/>
          <w:i/>
          <w:iCs/>
        </w:rPr>
        <w:t>kedua</w:t>
      </w:r>
      <w:r w:rsidRPr="00AE40E8">
        <w:rPr>
          <w:rFonts w:asciiTheme="minorHAnsi" w:eastAsia="Cambria" w:hAnsiTheme="minorHAnsi" w:cstheme="minorHAnsi"/>
        </w:rPr>
        <w:t xml:space="preserve">,  yang menjelaskan bahwa menggunakan model pembelajaran tersebut dapat meningkatkan kekatifan peserta didik tidak lain juga menurut Endah Prastiwi pada tahun </w:t>
      </w:r>
      <w:r w:rsidRPr="00AE40E8">
        <w:rPr>
          <w:rFonts w:asciiTheme="minorHAnsi" w:eastAsia="Cambria" w:hAnsiTheme="minorHAnsi" w:cstheme="minorHAnsi"/>
        </w:rPr>
        <w:fldChar w:fldCharType="begin" w:fldLock="1"/>
      </w:r>
      <w:r w:rsidRPr="00AE40E8">
        <w:rPr>
          <w:rFonts w:asciiTheme="minorHAnsi" w:eastAsia="Cambria" w:hAnsiTheme="minorHAnsi" w:cstheme="minorHAnsi"/>
        </w:rPr>
        <w:instrText>ADDIN CSL_CITATION {"citationItems":[{"id":"ITEM-1","itemData":{"abstract":"… hasil penerapan model pembelajaran talking stick … model pembelajaran talking stick dalam meningkatkan hasil belajar IPS Terpadu siswa kelas VIII A di MTs Al-Ma’arif Badung. Metode …","author":[{"dropping-particle":"","family":"Prastiwi","given":"E","non-dropping-particle":"","parse-names":false,"suffix":""}],"id":"ITEM-1","issued":{"date-parts":[["2021"]]},"title":"penerapan model pembelajaran Talking Stick dalam meningkatkan keaktifan dan hasil belajar IPS Terpadu siswa kelas VIII A di MTs. Al-Maarif Kabupaten Badung …","type":"article-journal"},"suppress-author":1,"uris":["http://www.mendeley.com/documents/?uuid=75a3f4d1-8321-4490-94d5-fefd18307da1"]}],"mendeley":{"formattedCitation":"(2021)","plainTextFormattedCitation":"(2021)","previouslyFormattedCitation":"(2021)"},"properties":{"noteIndex":0},"schema":"https://github.com/citation-style-language/schema/raw/master/csl-citation.json"}</w:instrText>
      </w:r>
      <w:r w:rsidRPr="00AE40E8">
        <w:rPr>
          <w:rFonts w:asciiTheme="minorHAnsi" w:eastAsia="Cambria" w:hAnsiTheme="minorHAnsi" w:cstheme="minorHAnsi"/>
        </w:rPr>
        <w:fldChar w:fldCharType="separate"/>
      </w:r>
      <w:r w:rsidRPr="00AE40E8">
        <w:rPr>
          <w:rFonts w:asciiTheme="minorHAnsi" w:eastAsia="Cambria" w:hAnsiTheme="minorHAnsi" w:cstheme="minorHAnsi"/>
          <w:noProof/>
        </w:rPr>
        <w:t>(2021)</w:t>
      </w:r>
      <w:r w:rsidRPr="00AE40E8">
        <w:rPr>
          <w:rFonts w:asciiTheme="minorHAnsi" w:eastAsia="Cambria" w:hAnsiTheme="minorHAnsi" w:cstheme="minorHAnsi"/>
        </w:rPr>
        <w:fldChar w:fldCharType="end"/>
      </w:r>
      <w:r w:rsidRPr="00AE40E8">
        <w:rPr>
          <w:rFonts w:asciiTheme="minorHAnsi" w:eastAsia="Cambria" w:hAnsiTheme="minorHAnsi" w:cstheme="minorHAnsi"/>
        </w:rPr>
        <w:t xml:space="preserve"> yang be</w:t>
      </w:r>
      <w:proofErr w:type="spellStart"/>
      <w:r w:rsidRPr="00AE40E8">
        <w:rPr>
          <w:rFonts w:asciiTheme="minorHAnsi" w:eastAsia="Cambria" w:hAnsiTheme="minorHAnsi" w:cstheme="minorHAnsi"/>
          <w:lang w:val="en-US"/>
        </w:rPr>
        <w:t>rjudul</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i/>
          <w:iCs/>
          <w:lang w:val="en-US"/>
        </w:rPr>
        <w:t>Efektivitas</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Pembelajaran</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Berbasis</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Saintifik</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dengan</w:t>
      </w:r>
      <w:proofErr w:type="spellEnd"/>
      <w:r w:rsidRPr="00AE40E8">
        <w:rPr>
          <w:rFonts w:asciiTheme="minorHAnsi" w:eastAsia="Cambria" w:hAnsiTheme="minorHAnsi" w:cstheme="minorHAnsi"/>
          <w:i/>
          <w:iCs/>
          <w:lang w:val="en-US"/>
        </w:rPr>
        <w:t xml:space="preserve"> Model Talking Stick </w:t>
      </w:r>
      <w:proofErr w:type="spellStart"/>
      <w:r w:rsidRPr="00AE40E8">
        <w:rPr>
          <w:rFonts w:asciiTheme="minorHAnsi" w:eastAsia="Cambria" w:hAnsiTheme="minorHAnsi" w:cstheme="minorHAnsi"/>
          <w:i/>
          <w:iCs/>
          <w:lang w:val="en-US"/>
        </w:rPr>
        <w:t>Terahadap</w:t>
      </w:r>
      <w:proofErr w:type="spellEnd"/>
      <w:r w:rsidRPr="00AE40E8">
        <w:rPr>
          <w:rFonts w:asciiTheme="minorHAnsi" w:eastAsia="Cambria" w:hAnsiTheme="minorHAnsi" w:cstheme="minorHAnsi"/>
          <w:i/>
          <w:iCs/>
          <w:lang w:val="en-US"/>
        </w:rPr>
        <w:t xml:space="preserve"> Keaktifan </w:t>
      </w:r>
      <w:proofErr w:type="spellStart"/>
      <w:r w:rsidRPr="00AE40E8">
        <w:rPr>
          <w:rFonts w:asciiTheme="minorHAnsi" w:eastAsia="Cambria" w:hAnsiTheme="minorHAnsi" w:cstheme="minorHAnsi"/>
          <w:i/>
          <w:iCs/>
          <w:lang w:val="en-US"/>
        </w:rPr>
        <w:t>Siswa</w:t>
      </w:r>
      <w:proofErr w:type="spellEnd"/>
      <w:r w:rsidRPr="00AE40E8">
        <w:rPr>
          <w:rFonts w:asciiTheme="minorHAnsi" w:eastAsia="Cambria" w:hAnsiTheme="minorHAnsi" w:cstheme="minorHAnsi"/>
          <w:i/>
          <w:iCs/>
          <w:lang w:val="en-US"/>
        </w:rPr>
        <w:t xml:space="preserve"> dan Minat </w:t>
      </w:r>
      <w:proofErr w:type="spellStart"/>
      <w:r w:rsidRPr="00AE40E8">
        <w:rPr>
          <w:rFonts w:asciiTheme="minorHAnsi" w:eastAsia="Cambria" w:hAnsiTheme="minorHAnsi" w:cstheme="minorHAnsi"/>
          <w:i/>
          <w:iCs/>
          <w:lang w:val="en-US"/>
        </w:rPr>
        <w:t>Belajar</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Peserta</w:t>
      </w:r>
      <w:proofErr w:type="spellEnd"/>
      <w:r w:rsidRPr="00AE40E8">
        <w:rPr>
          <w:rFonts w:asciiTheme="minorHAnsi" w:eastAsia="Cambria" w:hAnsiTheme="minorHAnsi" w:cstheme="minorHAnsi"/>
          <w:i/>
          <w:iCs/>
          <w:lang w:val="en-US"/>
        </w:rPr>
        <w:t xml:space="preserve"> Didik pada Mata </w:t>
      </w:r>
      <w:proofErr w:type="spellStart"/>
      <w:r w:rsidRPr="00AE40E8">
        <w:rPr>
          <w:rFonts w:asciiTheme="minorHAnsi" w:eastAsia="Cambria" w:hAnsiTheme="minorHAnsi" w:cstheme="minorHAnsi"/>
          <w:i/>
          <w:iCs/>
          <w:lang w:val="en-US"/>
        </w:rPr>
        <w:t>pelajaran</w:t>
      </w:r>
      <w:proofErr w:type="spellEnd"/>
      <w:r w:rsidRPr="00AE40E8">
        <w:rPr>
          <w:rFonts w:asciiTheme="minorHAnsi" w:eastAsia="Cambria" w:hAnsiTheme="minorHAnsi" w:cstheme="minorHAnsi"/>
          <w:i/>
          <w:iCs/>
          <w:lang w:val="en-US"/>
        </w:rPr>
        <w:t xml:space="preserve"> IPS Materi </w:t>
      </w:r>
      <w:proofErr w:type="spellStart"/>
      <w:r w:rsidRPr="00AE40E8">
        <w:rPr>
          <w:rFonts w:asciiTheme="minorHAnsi" w:eastAsia="Cambria" w:hAnsiTheme="minorHAnsi" w:cstheme="minorHAnsi"/>
          <w:i/>
          <w:iCs/>
          <w:lang w:val="en-US"/>
        </w:rPr>
        <w:t>Sumber</w:t>
      </w:r>
      <w:proofErr w:type="spellEnd"/>
      <w:r w:rsidRPr="00AE40E8">
        <w:rPr>
          <w:rFonts w:asciiTheme="minorHAnsi" w:eastAsia="Cambria" w:hAnsiTheme="minorHAnsi" w:cstheme="minorHAnsi"/>
          <w:i/>
          <w:iCs/>
          <w:lang w:val="en-US"/>
        </w:rPr>
        <w:t xml:space="preserve"> Daya Alam IV di MI </w:t>
      </w:r>
      <w:proofErr w:type="spellStart"/>
      <w:r w:rsidRPr="00AE40E8">
        <w:rPr>
          <w:rFonts w:asciiTheme="minorHAnsi" w:eastAsia="Cambria" w:hAnsiTheme="minorHAnsi" w:cstheme="minorHAnsi"/>
          <w:i/>
          <w:iCs/>
          <w:lang w:val="en-US"/>
        </w:rPr>
        <w:t>Salafiyah</w:t>
      </w:r>
      <w:proofErr w:type="spellEnd"/>
      <w:r w:rsidRPr="00AE40E8">
        <w:rPr>
          <w:rFonts w:asciiTheme="minorHAnsi" w:eastAsia="Cambria" w:hAnsiTheme="minorHAnsi" w:cstheme="minorHAnsi"/>
          <w:i/>
          <w:iCs/>
          <w:lang w:val="en-US"/>
        </w:rPr>
        <w:t xml:space="preserve"> Kauman </w:t>
      </w:r>
      <w:proofErr w:type="spellStart"/>
      <w:r w:rsidRPr="00AE40E8">
        <w:rPr>
          <w:rFonts w:asciiTheme="minorHAnsi" w:eastAsia="Cambria" w:hAnsiTheme="minorHAnsi" w:cstheme="minorHAnsi"/>
          <w:i/>
          <w:iCs/>
          <w:lang w:val="en-US"/>
        </w:rPr>
        <w:t>Wiradesa</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Kabupaten</w:t>
      </w:r>
      <w:proofErr w:type="spellEnd"/>
      <w:r w:rsidRPr="00AE40E8">
        <w:rPr>
          <w:rFonts w:asciiTheme="minorHAnsi" w:eastAsia="Cambria" w:hAnsiTheme="minorHAnsi" w:cstheme="minorHAnsi"/>
          <w:i/>
          <w:iCs/>
          <w:lang w:val="en-US"/>
        </w:rPr>
        <w:t xml:space="preserve"> </w:t>
      </w:r>
      <w:proofErr w:type="spellStart"/>
      <w:r w:rsidRPr="00AE40E8">
        <w:rPr>
          <w:rFonts w:asciiTheme="minorHAnsi" w:eastAsia="Cambria" w:hAnsiTheme="minorHAnsi" w:cstheme="minorHAnsi"/>
          <w:i/>
          <w:iCs/>
          <w:lang w:val="en-US"/>
        </w:rPr>
        <w:t>Pekalongan</w:t>
      </w:r>
      <w:proofErr w:type="spellEnd"/>
      <w:r w:rsidRPr="00AE40E8">
        <w:rPr>
          <w:rFonts w:asciiTheme="minorHAnsi" w:eastAsia="Cambria" w:hAnsiTheme="minorHAnsi" w:cstheme="minorHAnsi"/>
          <w:lang w:val="en-US"/>
        </w:rPr>
        <w:t xml:space="preserve">. </w:t>
      </w:r>
      <w:r w:rsidRPr="00AE40E8">
        <w:rPr>
          <w:rFonts w:asciiTheme="minorHAnsi" w:eastAsia="Cambria" w:hAnsiTheme="minorHAnsi" w:cstheme="minorHAnsi"/>
        </w:rPr>
        <w:t xml:space="preserve">Bahwa kekatifan siswa dan minat belajar meningkatkan setelah melakukan tindakan menggunakan model pembelajaran </w:t>
      </w:r>
      <w:r w:rsidRPr="00AE40E8">
        <w:rPr>
          <w:rFonts w:asciiTheme="minorHAnsi" w:eastAsia="Cambria" w:hAnsiTheme="minorHAnsi" w:cstheme="minorHAnsi"/>
          <w:i/>
          <w:iCs/>
        </w:rPr>
        <w:t>talking stick</w:t>
      </w:r>
      <w:r w:rsidRPr="00AE40E8">
        <w:rPr>
          <w:rFonts w:asciiTheme="minorHAnsi" w:eastAsia="Cambria" w:hAnsiTheme="minorHAnsi" w:cstheme="minorHAnsi"/>
        </w:rPr>
        <w:t xml:space="preserve"> </w:t>
      </w:r>
      <w:proofErr w:type="spellStart"/>
      <w:r w:rsidRPr="00AE40E8">
        <w:rPr>
          <w:rFonts w:asciiTheme="minorHAnsi" w:eastAsia="Cambria" w:hAnsiTheme="minorHAnsi" w:cstheme="minorHAnsi"/>
          <w:lang w:val="en-US"/>
        </w:rPr>
        <w:t>Penelitian</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terdahulu</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dengan</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penelitian</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sekarang</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terdapat</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persamaan</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yakni</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sama</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sama</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menggunakan</w:t>
      </w:r>
      <w:proofErr w:type="spellEnd"/>
      <w:r w:rsidRPr="00AE40E8">
        <w:rPr>
          <w:rFonts w:asciiTheme="minorHAnsi" w:eastAsia="Cambria" w:hAnsiTheme="minorHAnsi" w:cstheme="minorHAnsi"/>
          <w:lang w:val="en-US"/>
        </w:rPr>
        <w:t xml:space="preserve"> model </w:t>
      </w:r>
      <w:proofErr w:type="spellStart"/>
      <w:r w:rsidRPr="00AE40E8">
        <w:rPr>
          <w:rFonts w:asciiTheme="minorHAnsi" w:eastAsia="Cambria" w:hAnsiTheme="minorHAnsi" w:cstheme="minorHAnsi"/>
          <w:lang w:val="en-US"/>
        </w:rPr>
        <w:t>pembelajaran</w:t>
      </w:r>
      <w:proofErr w:type="spellEnd"/>
      <w:r w:rsidRPr="00AE40E8">
        <w:rPr>
          <w:rFonts w:asciiTheme="minorHAnsi" w:eastAsia="Cambria" w:hAnsiTheme="minorHAnsi" w:cstheme="minorHAnsi"/>
          <w:lang w:val="en-US"/>
        </w:rPr>
        <w:t xml:space="preserve"> </w:t>
      </w:r>
      <w:r w:rsidRPr="00AE40E8">
        <w:rPr>
          <w:rFonts w:asciiTheme="minorHAnsi" w:eastAsia="Cambria" w:hAnsiTheme="minorHAnsi" w:cstheme="minorHAnsi"/>
          <w:i/>
          <w:iCs/>
          <w:lang w:val="en-US"/>
        </w:rPr>
        <w:t>Talking Stick</w:t>
      </w:r>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membahas</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tentang</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keaktifan</w:t>
      </w:r>
      <w:proofErr w:type="spellEnd"/>
      <w:r w:rsidRPr="00AE40E8">
        <w:rPr>
          <w:rFonts w:asciiTheme="minorHAnsi" w:eastAsia="Cambria" w:hAnsiTheme="minorHAnsi" w:cstheme="minorHAnsi"/>
          <w:lang w:val="en-US"/>
        </w:rPr>
        <w:t xml:space="preserve"> </w:t>
      </w:r>
      <w:proofErr w:type="spellStart"/>
      <w:r w:rsidRPr="00AE40E8">
        <w:rPr>
          <w:rFonts w:asciiTheme="minorHAnsi" w:eastAsia="Cambria" w:hAnsiTheme="minorHAnsi" w:cstheme="minorHAnsi"/>
          <w:lang w:val="en-US"/>
        </w:rPr>
        <w:t>belajar</w:t>
      </w:r>
      <w:proofErr w:type="spellEnd"/>
      <w:r w:rsidRPr="00AE40E8">
        <w:rPr>
          <w:rFonts w:asciiTheme="minorHAnsi" w:eastAsia="Cambria" w:hAnsiTheme="minorHAnsi" w:cstheme="minorHAnsi"/>
          <w:lang w:val="en-US"/>
        </w:rPr>
        <w:t>.</w:t>
      </w:r>
      <w:r w:rsidRPr="00AE40E8">
        <w:rPr>
          <w:rFonts w:asciiTheme="minorHAnsi" w:eastAsia="Cambria" w:hAnsiTheme="minorHAnsi" w:cstheme="minorHAnsi"/>
        </w:rPr>
        <w:t xml:space="preserve"> Ini menunjukkan bahwa saat proses pembelajaran menggunakan </w:t>
      </w:r>
      <w:r w:rsidRPr="00AE40E8">
        <w:rPr>
          <w:rFonts w:asciiTheme="minorHAnsi" w:eastAsia="Cambria" w:hAnsiTheme="minorHAnsi" w:cstheme="minorHAnsi"/>
          <w:i/>
          <w:iCs/>
        </w:rPr>
        <w:t>games talking stick</w:t>
      </w:r>
      <w:r w:rsidRPr="00AE40E8">
        <w:rPr>
          <w:rFonts w:asciiTheme="minorHAnsi" w:eastAsia="Cambria" w:hAnsiTheme="minorHAnsi" w:cstheme="minorHAnsi"/>
        </w:rPr>
        <w:t xml:space="preserve"> berbantuan papan media data dikelas IV SDN 03 Jambu pada materi tabel data kurang meningkatkan kekatifan belajar peserta didik. Meskipun beberapa peserta didik sudah ada peningkatan namun lebih banyak peserta didik yang belum aktif belajar. Hanya 7 peserta didik yang aktif belajar dari 16 yang mengikuti pembelajaran, sisanya masih rendah keaktifan belajarnya.</w:t>
      </w:r>
    </w:p>
    <w:p w14:paraId="368889CF" w14:textId="77777777" w:rsidR="00E80D44" w:rsidRDefault="00E80D44" w:rsidP="00E80D44">
      <w:pPr>
        <w:shd w:val="clear" w:color="auto" w:fill="FFFFFF"/>
        <w:spacing w:line="276" w:lineRule="auto"/>
        <w:ind w:left="0" w:firstLine="0"/>
        <w:jc w:val="both"/>
        <w:rPr>
          <w:b/>
        </w:rPr>
      </w:pPr>
      <w:r>
        <w:rPr>
          <w:b/>
        </w:rPr>
        <w:t xml:space="preserve">SIMPULAN </w:t>
      </w:r>
    </w:p>
    <w:p w14:paraId="538A98A1" w14:textId="7713134B" w:rsidR="00E80D44" w:rsidRPr="00AE40E8" w:rsidRDefault="00E80D44" w:rsidP="00AE40E8">
      <w:pPr>
        <w:pBdr>
          <w:top w:val="nil"/>
          <w:left w:val="nil"/>
          <w:bottom w:val="nil"/>
          <w:right w:val="nil"/>
          <w:between w:val="nil"/>
        </w:pBdr>
        <w:tabs>
          <w:tab w:val="left" w:pos="567"/>
        </w:tabs>
        <w:spacing w:line="360" w:lineRule="auto"/>
        <w:ind w:left="0" w:firstLine="0"/>
        <w:jc w:val="both"/>
        <w:rPr>
          <w:rFonts w:asciiTheme="minorHAnsi" w:eastAsia="Cambria" w:hAnsiTheme="minorHAnsi" w:cstheme="minorHAnsi"/>
          <w:bCs/>
        </w:rPr>
      </w:pPr>
      <w:r>
        <w:rPr>
          <w:rFonts w:asciiTheme="majorHAnsi" w:eastAsia="Cambria" w:hAnsiTheme="majorHAnsi" w:cs="Cambria"/>
          <w:bCs/>
          <w:sz w:val="22"/>
          <w:szCs w:val="22"/>
        </w:rPr>
        <w:tab/>
      </w:r>
      <w:r w:rsidRPr="00AE40E8">
        <w:rPr>
          <w:rFonts w:asciiTheme="minorHAnsi" w:eastAsia="Cambria" w:hAnsiTheme="minorHAnsi" w:cstheme="minorHAnsi"/>
          <w:bCs/>
        </w:rPr>
        <w:t xml:space="preserve">Berdasarkan hasil penelitian bahwa saat proses pembelajaran menggunakan </w:t>
      </w:r>
      <w:r w:rsidRPr="00AE40E8">
        <w:rPr>
          <w:rFonts w:asciiTheme="minorHAnsi" w:eastAsia="Cambria" w:hAnsiTheme="minorHAnsi" w:cstheme="minorHAnsi"/>
          <w:bCs/>
          <w:i/>
          <w:iCs/>
        </w:rPr>
        <w:t>games talking stick</w:t>
      </w:r>
      <w:r w:rsidRPr="00AE40E8">
        <w:rPr>
          <w:rFonts w:asciiTheme="minorHAnsi" w:eastAsia="Cambria" w:hAnsiTheme="minorHAnsi" w:cstheme="minorHAnsi"/>
          <w:bCs/>
        </w:rPr>
        <w:t xml:space="preserve"> berbantuan papan media data dikelas IV SDN 03 Jambu pada materi tabel data dapat meningkatkan kekatifan belajar peserta didik. Oleh karena itu, pada saat pembelajaran bisa menerapakan games dan media tersebut dengan catatan merombak </w:t>
      </w:r>
      <w:r w:rsidRPr="00AE40E8">
        <w:rPr>
          <w:rFonts w:asciiTheme="minorHAnsi" w:eastAsia="Cambria" w:hAnsiTheme="minorHAnsi" w:cstheme="minorHAnsi"/>
          <w:bCs/>
        </w:rPr>
        <w:lastRenderedPageBreak/>
        <w:t xml:space="preserve">atau merenovasi pada bagian strategi ataupun medianya. Saran yang dapat diberikan berdasarkan  hasil penelitian antara lain guru bisa lebih tegas saat melakukan pembelajaran. Guru harus lebih memotivasi peserta didik untuk selalu terlibat aktif saat proses pembelajaran. Dan berkreasi lebih bagaimana cara menarik perhatian peserta didik. </w:t>
      </w:r>
    </w:p>
    <w:p w14:paraId="070E4404" w14:textId="77777777" w:rsidR="00E80D44" w:rsidRDefault="00E80D44" w:rsidP="00AE40E8">
      <w:pPr>
        <w:shd w:val="clear" w:color="auto" w:fill="FFFFFF"/>
        <w:spacing w:line="360" w:lineRule="auto"/>
        <w:ind w:left="0" w:firstLine="0"/>
        <w:jc w:val="both"/>
      </w:pPr>
      <w:r>
        <w:rPr>
          <w:b/>
        </w:rPr>
        <w:t xml:space="preserve">DAFTAR PUSTAKA </w:t>
      </w:r>
    </w:p>
    <w:p w14:paraId="4953F3AB"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fldChar w:fldCharType="begin" w:fldLock="1"/>
      </w:r>
      <w:r>
        <w:instrText xml:space="preserve">ADDIN Mendeley Bibliography CSL_BIBLIOGRAPHY </w:instrText>
      </w:r>
      <w:r>
        <w:fldChar w:fldCharType="separate"/>
      </w:r>
      <w:r w:rsidRPr="00C15E42">
        <w:rPr>
          <w:noProof/>
        </w:rPr>
        <w:t xml:space="preserve">Amry, Z., &amp; Badriah, L. (2018). Pembelajaran Tematik Sebagai Upaya Meningkatkan Keaktifan Peserta Didik. </w:t>
      </w:r>
      <w:r w:rsidRPr="00C15E42">
        <w:rPr>
          <w:i/>
          <w:iCs/>
          <w:noProof/>
        </w:rPr>
        <w:t>ELEMENTARY: Islamic Teacher Journal</w:t>
      </w:r>
      <w:r w:rsidRPr="00C15E42">
        <w:rPr>
          <w:noProof/>
        </w:rPr>
        <w:t xml:space="preserve">, </w:t>
      </w:r>
      <w:r w:rsidRPr="00C15E42">
        <w:rPr>
          <w:i/>
          <w:iCs/>
          <w:noProof/>
        </w:rPr>
        <w:t>6</w:t>
      </w:r>
      <w:r w:rsidRPr="00C15E42">
        <w:rPr>
          <w:noProof/>
        </w:rPr>
        <w:t>(2), 254–270.</w:t>
      </w:r>
    </w:p>
    <w:p w14:paraId="34B7B306"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Candra Lestari, N. P. (2018). Penerapan Model Pembelajaran Kooperatif Tipe Nht Berbantuan Media Audio Visual Untuk Meningkatkan Hasil Belajar IPA. </w:t>
      </w:r>
      <w:r w:rsidRPr="00C15E42">
        <w:rPr>
          <w:i/>
          <w:iCs/>
          <w:noProof/>
        </w:rPr>
        <w:t>Journal of Education Action Research</w:t>
      </w:r>
      <w:r w:rsidRPr="00C15E42">
        <w:rPr>
          <w:noProof/>
        </w:rPr>
        <w:t xml:space="preserve">, </w:t>
      </w:r>
      <w:r w:rsidRPr="00C15E42">
        <w:rPr>
          <w:i/>
          <w:iCs/>
          <w:noProof/>
        </w:rPr>
        <w:t>2</w:t>
      </w:r>
      <w:r w:rsidRPr="00C15E42">
        <w:rPr>
          <w:noProof/>
        </w:rPr>
        <w:t>(4), 355. https://doi.org/10.23887/jear.v2i4.16331</w:t>
      </w:r>
    </w:p>
    <w:p w14:paraId="065BC719"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Daryanto. (2018). </w:t>
      </w:r>
      <w:r w:rsidRPr="00C15E42">
        <w:rPr>
          <w:i/>
          <w:iCs/>
          <w:noProof/>
        </w:rPr>
        <w:t>media pembelajaran</w:t>
      </w:r>
      <w:r w:rsidRPr="00C15E42">
        <w:rPr>
          <w:noProof/>
        </w:rPr>
        <w:t xml:space="preserve"> (Daryanto (ed.)). penerbit gava media.</w:t>
      </w:r>
    </w:p>
    <w:p w14:paraId="09F1BC5D"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Dasar, D. I. S., Anggraini, H. I., Kusumaningrum, S. R., &amp; Malang, U. N. (2021). Jurnal Pendidikan Indonesia ( Japendi ) Pendidikan Penerapan Media Pembelajaran Game Matematika Berbasis Hots Dengan Metode Digital Game Based Learning ( Dgbl ) * Correspondence INFO ARTIKEL Diajukan Diterima Diterbitkan Kata kunci : Hayu Ika Anggraini ,. </w:t>
      </w:r>
      <w:r w:rsidRPr="00C15E42">
        <w:rPr>
          <w:i/>
          <w:iCs/>
          <w:noProof/>
        </w:rPr>
        <w:t>Jurnal Pendidikan Indonesia (Japendi) p-ISSN : 2745-7141 e-ISSN : 2746-1920</w:t>
      </w:r>
      <w:r w:rsidRPr="00C15E42">
        <w:rPr>
          <w:noProof/>
        </w:rPr>
        <w:t xml:space="preserve">, </w:t>
      </w:r>
      <w:r w:rsidRPr="00C15E42">
        <w:rPr>
          <w:i/>
          <w:iCs/>
          <w:noProof/>
        </w:rPr>
        <w:t>2</w:t>
      </w:r>
      <w:r w:rsidRPr="00C15E42">
        <w:rPr>
          <w:noProof/>
        </w:rPr>
        <w:t>(11), 1885–1896.</w:t>
      </w:r>
    </w:p>
    <w:p w14:paraId="19D3EAB1"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Meilia Fristoni. (2013). Penggunaan Media Papan Flanel Untuk Meningkatkan Proses Pembelajaran Tematik pada Siswa Sekolah Dasar. </w:t>
      </w:r>
      <w:r w:rsidRPr="00C15E42">
        <w:rPr>
          <w:i/>
          <w:iCs/>
          <w:noProof/>
        </w:rPr>
        <w:t>Jurnal Penelitian Pendidikan Guru Sekolah Dasar</w:t>
      </w:r>
      <w:r w:rsidRPr="00C15E42">
        <w:rPr>
          <w:noProof/>
        </w:rPr>
        <w:t xml:space="preserve">, </w:t>
      </w:r>
      <w:r w:rsidRPr="00C15E42">
        <w:rPr>
          <w:i/>
          <w:iCs/>
          <w:noProof/>
        </w:rPr>
        <w:t>1</w:t>
      </w:r>
      <w:r w:rsidRPr="00C15E42">
        <w:rPr>
          <w:noProof/>
        </w:rPr>
        <w:t>(2), 11.</w:t>
      </w:r>
    </w:p>
    <w:p w14:paraId="71DF56E6"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Noviati, W., &amp; Belajar, H. (2022). Jurnal Kependidikan Jurnal Kependidikan. </w:t>
      </w:r>
      <w:r w:rsidRPr="00C15E42">
        <w:rPr>
          <w:i/>
          <w:iCs/>
          <w:noProof/>
        </w:rPr>
        <w:t>Jurnal Kependidikan</w:t>
      </w:r>
      <w:r w:rsidRPr="00C15E42">
        <w:rPr>
          <w:noProof/>
        </w:rPr>
        <w:t xml:space="preserve">, </w:t>
      </w:r>
      <w:r w:rsidRPr="00C15E42">
        <w:rPr>
          <w:i/>
          <w:iCs/>
          <w:noProof/>
        </w:rPr>
        <w:t>7</w:t>
      </w:r>
      <w:r w:rsidRPr="00C15E42">
        <w:rPr>
          <w:noProof/>
        </w:rPr>
        <w:t>(2), 19–27.</w:t>
      </w:r>
    </w:p>
    <w:p w14:paraId="2015A427"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Pakpahan, R., &amp; Fitriani, Y. (2020). Analisa Pemafaatan Teknologi Informasi Dalam Pemeblajaran </w:t>
      </w:r>
      <w:r w:rsidRPr="00C15E42">
        <w:rPr>
          <w:noProof/>
        </w:rPr>
        <w:lastRenderedPageBreak/>
        <w:t xml:space="preserve">Jarak Jauh Di Tengah Pandemi Virus Corona Covid-19. </w:t>
      </w:r>
      <w:r w:rsidRPr="00C15E42">
        <w:rPr>
          <w:i/>
          <w:iCs/>
          <w:noProof/>
        </w:rPr>
        <w:t>JISAMAR (Journal of Information System, Applied, Management, Accounting and Researh)</w:t>
      </w:r>
      <w:r w:rsidRPr="00C15E42">
        <w:rPr>
          <w:noProof/>
        </w:rPr>
        <w:t xml:space="preserve">, </w:t>
      </w:r>
      <w:r w:rsidRPr="00C15E42">
        <w:rPr>
          <w:i/>
          <w:iCs/>
          <w:noProof/>
        </w:rPr>
        <w:t>4</w:t>
      </w:r>
      <w:r w:rsidRPr="00C15E42">
        <w:rPr>
          <w:noProof/>
        </w:rPr>
        <w:t>(2), 30–36.</w:t>
      </w:r>
    </w:p>
    <w:p w14:paraId="79472389"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Pertiwi, N. K. R., Murda, I. N., &amp; Rati, N. W. (2019). Pengaruh Model Pembelajaran Kooperatif Tipe Talking Stick Terhadap Sikap Sosial Dan Hasil Belajar Ips. </w:t>
      </w:r>
      <w:r w:rsidRPr="00C15E42">
        <w:rPr>
          <w:i/>
          <w:iCs/>
          <w:noProof/>
        </w:rPr>
        <w:t>Jurnal Pendidikan IPS Indonesia</w:t>
      </w:r>
      <w:r w:rsidRPr="00C15E42">
        <w:rPr>
          <w:noProof/>
        </w:rPr>
        <w:t xml:space="preserve">, </w:t>
      </w:r>
      <w:r w:rsidRPr="00C15E42">
        <w:rPr>
          <w:i/>
          <w:iCs/>
          <w:noProof/>
        </w:rPr>
        <w:t>3</w:t>
      </w:r>
      <w:r w:rsidRPr="00C15E42">
        <w:rPr>
          <w:noProof/>
        </w:rPr>
        <w:t>(1), 73–83. https://doi.org/10.23887/pips.v3i1.2878</w:t>
      </w:r>
    </w:p>
    <w:p w14:paraId="392B47E4"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Prastiwi, E. (2021). </w:t>
      </w:r>
      <w:r w:rsidRPr="00C15E42">
        <w:rPr>
          <w:i/>
          <w:iCs/>
          <w:noProof/>
        </w:rPr>
        <w:t>penerapan model pembelajaran Talking Stick dalam meningkatkan keaktifan dan hasil belajar IPS Terpadu siswa kelas VIII A di MTs. Al-Maarif Kabupaten Badung …</w:t>
      </w:r>
      <w:r w:rsidRPr="00C15E42">
        <w:rPr>
          <w:noProof/>
        </w:rPr>
        <w:t>. http://etheses.iainponorogo.ac.id/15126/%0Ahttp://etheses.iainponorogo.ac.id/15126/1/211417026_ENDAH PRASTIWI_TADRIS IPS.pdf</w:t>
      </w:r>
    </w:p>
    <w:p w14:paraId="4C71B8E3"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Rahmayanti, D., Supriyanto, D. H., &amp; Khusniyah, T. W. (2022). Pengaruh Keaktifan Bertanya </w:t>
      </w:r>
      <w:r w:rsidRPr="00C15E42">
        <w:rPr>
          <w:noProof/>
        </w:rPr>
        <w:t xml:space="preserve">Siswa Terhadap Hasil Belajar Siswa Sekolah Dasar. </w:t>
      </w:r>
      <w:r w:rsidRPr="00C15E42">
        <w:rPr>
          <w:i/>
          <w:iCs/>
          <w:noProof/>
        </w:rPr>
        <w:t>Jurnal Holistika</w:t>
      </w:r>
      <w:r w:rsidRPr="00C15E42">
        <w:rPr>
          <w:noProof/>
        </w:rPr>
        <w:t xml:space="preserve">, </w:t>
      </w:r>
      <w:r w:rsidRPr="00C15E42">
        <w:rPr>
          <w:i/>
          <w:iCs/>
          <w:noProof/>
        </w:rPr>
        <w:t>6</w:t>
      </w:r>
      <w:r w:rsidRPr="00C15E42">
        <w:rPr>
          <w:noProof/>
        </w:rPr>
        <w:t>(1), 34. https://doi.org/10.24853/holistika.6.1.34-40</w:t>
      </w:r>
    </w:p>
    <w:p w14:paraId="41CECC1C"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Rikawati, K., &amp; Sitinjak, D. (2020). Peningkatan Keaktifan Belajar Siswa dengan Penggunaan Metode Ceramah Interaktif. </w:t>
      </w:r>
      <w:r w:rsidRPr="00C15E42">
        <w:rPr>
          <w:i/>
          <w:iCs/>
          <w:noProof/>
        </w:rPr>
        <w:t>Journal of Educational Chemistry (JEC)</w:t>
      </w:r>
      <w:r w:rsidRPr="00C15E42">
        <w:rPr>
          <w:noProof/>
        </w:rPr>
        <w:t xml:space="preserve">, </w:t>
      </w:r>
      <w:r w:rsidRPr="00C15E42">
        <w:rPr>
          <w:i/>
          <w:iCs/>
          <w:noProof/>
        </w:rPr>
        <w:t>2</w:t>
      </w:r>
      <w:r w:rsidRPr="00C15E42">
        <w:rPr>
          <w:noProof/>
        </w:rPr>
        <w:t>(2), 40. https://doi.org/10.21580/jec.2020.2.2.6059</w:t>
      </w:r>
    </w:p>
    <w:p w14:paraId="35791A60"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Rizky, N., Kanza, F., Lesmono, A. D., &amp; Mulyo, H. (n.d.). </w:t>
      </w:r>
      <w:r w:rsidRPr="00C15E42">
        <w:rPr>
          <w:i/>
          <w:iCs/>
          <w:noProof/>
        </w:rPr>
        <w:t>ANALISIS KEAKTIFAN BELAJAR SISWA MENGGUNAKAN MODEL PROJECT BASED LEARNING DENGAN PENDEKATAN STEM PADA PEMBELAJARAN FISIKA MATERI ELASTISITAS DI KELAS XI MIPA 5</w:t>
      </w:r>
      <w:r w:rsidRPr="00C15E42">
        <w:rPr>
          <w:noProof/>
        </w:rPr>
        <w:t>.</w:t>
      </w:r>
    </w:p>
    <w:p w14:paraId="01F5A44E"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Sudjana. (2016). </w:t>
      </w:r>
      <w:r w:rsidRPr="00C15E42">
        <w:rPr>
          <w:i/>
          <w:iCs/>
          <w:noProof/>
        </w:rPr>
        <w:t>penilaian hasil proses belajar mengajar</w:t>
      </w:r>
      <w:r w:rsidRPr="00C15E42">
        <w:rPr>
          <w:noProof/>
        </w:rPr>
        <w:t>. PT. Remaja Rosdakarya.</w:t>
      </w:r>
    </w:p>
    <w:p w14:paraId="47ACE621"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Ulun. (2013). </w:t>
      </w:r>
      <w:r w:rsidRPr="00C15E42">
        <w:rPr>
          <w:i/>
          <w:iCs/>
          <w:noProof/>
        </w:rPr>
        <w:t>pembelajaran aktif</w:t>
      </w:r>
      <w:r w:rsidRPr="00C15E42">
        <w:rPr>
          <w:noProof/>
        </w:rPr>
        <w:t>. remaja rosdakrya.</w:t>
      </w:r>
    </w:p>
    <w:p w14:paraId="4F0556C2"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WIDYASWATI, R., AMELIA, M. A., &amp; SARWI, M. (2022). Penerapan </w:t>
      </w:r>
      <w:r w:rsidRPr="00C15E42">
        <w:rPr>
          <w:noProof/>
        </w:rPr>
        <w:lastRenderedPageBreak/>
        <w:t xml:space="preserve">Model Problem Based Learning Pada Mata Pelajaran Ips Untuk Meningkatkan Hasil Belajar Dan Keaktifan Siswa Kelas Iv Sdn 2 Mantingan. </w:t>
      </w:r>
      <w:r w:rsidRPr="00C15E42">
        <w:rPr>
          <w:i/>
          <w:iCs/>
          <w:noProof/>
        </w:rPr>
        <w:t>TEACHING : Jurnal Inovasi Keguruan Dan Ilmu Pendidikan</w:t>
      </w:r>
      <w:r w:rsidRPr="00C15E42">
        <w:rPr>
          <w:noProof/>
        </w:rPr>
        <w:t xml:space="preserve">, </w:t>
      </w:r>
      <w:r w:rsidRPr="00C15E42">
        <w:rPr>
          <w:i/>
          <w:iCs/>
          <w:noProof/>
        </w:rPr>
        <w:t>2</w:t>
      </w:r>
      <w:r w:rsidRPr="00C15E42">
        <w:rPr>
          <w:noProof/>
        </w:rPr>
        <w:t>(2), 181–188. https://doi.org/10.51878/teaching.v2i2.1297</w:t>
      </w:r>
    </w:p>
    <w:p w14:paraId="1ADE27FF" w14:textId="77777777" w:rsidR="00E80D44" w:rsidRPr="00C15E42" w:rsidRDefault="00E80D44" w:rsidP="00AE40E8">
      <w:pPr>
        <w:widowControl w:val="0"/>
        <w:autoSpaceDE w:val="0"/>
        <w:autoSpaceDN w:val="0"/>
        <w:adjustRightInd w:val="0"/>
        <w:spacing w:after="80" w:line="360" w:lineRule="auto"/>
        <w:ind w:left="480" w:hanging="480"/>
        <w:jc w:val="both"/>
        <w:rPr>
          <w:noProof/>
        </w:rPr>
      </w:pPr>
      <w:r w:rsidRPr="00C15E42">
        <w:rPr>
          <w:noProof/>
        </w:rPr>
        <w:t xml:space="preserve">Yudha, C. B., &amp; Rahmad, I. N. (2020). Pelatihan Penulisaan Penelitian Tindakan Kelas (Ptk) Pada Guru Sdn Cibitung Kulon 01 Bogor. </w:t>
      </w:r>
      <w:r w:rsidRPr="00C15E42">
        <w:rPr>
          <w:i/>
          <w:iCs/>
          <w:noProof/>
        </w:rPr>
        <w:t>Mitra Mahajana: Jurnal Pengabdian Masyarakat</w:t>
      </w:r>
      <w:r w:rsidRPr="00C15E42">
        <w:rPr>
          <w:noProof/>
        </w:rPr>
        <w:t xml:space="preserve">, </w:t>
      </w:r>
      <w:r w:rsidRPr="00C15E42">
        <w:rPr>
          <w:i/>
          <w:iCs/>
          <w:noProof/>
        </w:rPr>
        <w:t>1</w:t>
      </w:r>
      <w:r w:rsidRPr="00C15E42">
        <w:rPr>
          <w:noProof/>
        </w:rPr>
        <w:t>(1), 20–23.</w:t>
      </w:r>
      <w:r>
        <w:rPr>
          <w:noProof/>
        </w:rPr>
        <w:t xml:space="preserve"> </w:t>
      </w:r>
      <w:r w:rsidRPr="00C15E42">
        <w:rPr>
          <w:noProof/>
        </w:rPr>
        <w:t>https://doi.org/10.37478/mahajana.v1i1.714</w:t>
      </w:r>
    </w:p>
    <w:p w14:paraId="57B11B1B" w14:textId="77777777" w:rsidR="007E1377" w:rsidRDefault="00E80D44" w:rsidP="00AE40E8">
      <w:pPr>
        <w:spacing w:after="80" w:line="360" w:lineRule="auto"/>
        <w:ind w:left="567" w:hanging="567"/>
        <w:jc w:val="both"/>
      </w:pPr>
      <w:r>
        <w:fldChar w:fldCharType="end"/>
      </w:r>
    </w:p>
    <w:sectPr w:rsidR="007E1377">
      <w:headerReference w:type="even" r:id="rId16"/>
      <w:headerReference w:type="default" r:id="rId17"/>
      <w:footerReference w:type="even" r:id="rId18"/>
      <w:footerReference w:type="default" r:id="rId19"/>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0E71" w14:textId="77777777" w:rsidR="00E859BC" w:rsidRDefault="00E859BC">
      <w:r>
        <w:separator/>
      </w:r>
    </w:p>
  </w:endnote>
  <w:endnote w:type="continuationSeparator" w:id="0">
    <w:p w14:paraId="5C38BC6C" w14:textId="77777777" w:rsidR="00E859BC" w:rsidRDefault="00E8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B2CC" w14:textId="77777777" w:rsidR="007E1377"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E80D44">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B8AE" w14:textId="77777777" w:rsidR="007E1377"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80D44">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00A2" w14:textId="77777777" w:rsidR="007E1377"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E80D44">
      <w:rPr>
        <w:noProof/>
        <w:color w:val="000000"/>
      </w:rPr>
      <w:t>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E97E" w14:textId="77777777" w:rsidR="007E1377"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80D44">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A5228" w14:textId="77777777" w:rsidR="00E859BC" w:rsidRDefault="00E859BC">
      <w:r>
        <w:separator/>
      </w:r>
    </w:p>
  </w:footnote>
  <w:footnote w:type="continuationSeparator" w:id="0">
    <w:p w14:paraId="04E988D6" w14:textId="77777777" w:rsidR="00E859BC" w:rsidRDefault="00E8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4A2B" w14:textId="77777777" w:rsidR="007E1377" w:rsidRDefault="007E1377">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7E1377" w14:paraId="49AF3C4F" w14:textId="77777777">
      <w:tc>
        <w:tcPr>
          <w:tcW w:w="2268" w:type="dxa"/>
          <w:vAlign w:val="center"/>
        </w:tcPr>
        <w:p w14:paraId="1826FE1C" w14:textId="77777777" w:rsidR="007E1377"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2AEF36C6" w14:textId="77777777" w:rsidR="007E1377"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361519A8" w14:textId="77777777" w:rsidR="007E1377"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6285FFB2" w14:textId="5A06B78C" w:rsidR="007E1377"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71695B">
            <w:rPr>
              <w:sz w:val="20"/>
              <w:szCs w:val="20"/>
            </w:rPr>
            <w:t>25</w:t>
          </w:r>
          <w:r>
            <w:rPr>
              <w:sz w:val="20"/>
              <w:szCs w:val="20"/>
            </w:rPr>
            <w:t xml:space="preserve"> No.</w:t>
          </w:r>
          <w:r w:rsidR="0071695B">
            <w:rPr>
              <w:sz w:val="20"/>
              <w:szCs w:val="20"/>
            </w:rPr>
            <w:t>3</w:t>
          </w:r>
          <w:r>
            <w:rPr>
              <w:sz w:val="20"/>
              <w:szCs w:val="20"/>
            </w:rPr>
            <w:t xml:space="preserve"> Tahun 20</w:t>
          </w:r>
          <w:r w:rsidR="0071695B">
            <w:rPr>
              <w:sz w:val="20"/>
              <w:szCs w:val="20"/>
            </w:rPr>
            <w:t>25</w:t>
          </w:r>
        </w:p>
      </w:tc>
    </w:tr>
  </w:tbl>
  <w:p w14:paraId="62A98B13" w14:textId="77777777" w:rsidR="007E1377" w:rsidRDefault="007E1377">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7604" w14:textId="77777777" w:rsidR="007E1377" w:rsidRDefault="007E1377">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7E1377" w14:paraId="002705D0" w14:textId="77777777">
      <w:tc>
        <w:tcPr>
          <w:tcW w:w="5839" w:type="dxa"/>
          <w:vAlign w:val="center"/>
        </w:tcPr>
        <w:p w14:paraId="4A5B41A2" w14:textId="77777777" w:rsidR="007E1377"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9F1B6F3" w14:textId="77777777" w:rsidR="007E1377" w:rsidRDefault="00000000">
          <w:pPr>
            <w:pBdr>
              <w:top w:val="nil"/>
              <w:left w:val="nil"/>
              <w:bottom w:val="nil"/>
              <w:right w:val="nil"/>
              <w:between w:val="nil"/>
            </w:pBdr>
            <w:tabs>
              <w:tab w:val="right" w:pos="7938"/>
            </w:tabs>
            <w:ind w:left="0" w:firstLine="0"/>
            <w:rPr>
              <w:sz w:val="24"/>
              <w:szCs w:val="24"/>
            </w:rPr>
          </w:pPr>
          <w:r>
            <w:rPr>
              <w:sz w:val="20"/>
              <w:szCs w:val="20"/>
            </w:rPr>
            <w:t>Vol. … No. ... Tahun ...</w:t>
          </w:r>
        </w:p>
      </w:tc>
      <w:tc>
        <w:tcPr>
          <w:tcW w:w="2268" w:type="dxa"/>
          <w:vAlign w:val="center"/>
        </w:tcPr>
        <w:p w14:paraId="39044C9D" w14:textId="77777777" w:rsidR="007E1377"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74FBEFAF" w14:textId="77777777" w:rsidR="007E1377"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7416AC24" w14:textId="77777777" w:rsidR="007E1377" w:rsidRDefault="007E1377">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D809" w14:textId="77777777" w:rsidR="007E1377" w:rsidRDefault="007E1377">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7E1377" w14:paraId="7C3F10F1" w14:textId="77777777">
      <w:tc>
        <w:tcPr>
          <w:tcW w:w="2268" w:type="dxa"/>
          <w:vAlign w:val="center"/>
        </w:tcPr>
        <w:p w14:paraId="0CA2C257" w14:textId="77777777" w:rsidR="007E1377"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5B063AC0" w14:textId="77777777" w:rsidR="007E1377"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1908CBF7" w14:textId="77777777" w:rsidR="007E1377"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01859202" w14:textId="41F19D9B" w:rsidR="007E1377" w:rsidRDefault="00000000">
          <w:pPr>
            <w:pBdr>
              <w:top w:val="nil"/>
              <w:left w:val="nil"/>
              <w:bottom w:val="nil"/>
              <w:right w:val="nil"/>
              <w:between w:val="nil"/>
            </w:pBdr>
            <w:tabs>
              <w:tab w:val="right" w:pos="7938"/>
            </w:tabs>
            <w:ind w:left="0" w:firstLine="0"/>
            <w:jc w:val="right"/>
            <w:rPr>
              <w:sz w:val="20"/>
              <w:szCs w:val="20"/>
            </w:rPr>
          </w:pPr>
          <w:r>
            <w:rPr>
              <w:sz w:val="20"/>
              <w:szCs w:val="20"/>
            </w:rPr>
            <w:t xml:space="preserve">Vol. </w:t>
          </w:r>
          <w:r w:rsidR="0071695B">
            <w:rPr>
              <w:sz w:val="20"/>
              <w:szCs w:val="20"/>
            </w:rPr>
            <w:t>25</w:t>
          </w:r>
          <w:r>
            <w:rPr>
              <w:sz w:val="20"/>
              <w:szCs w:val="20"/>
            </w:rPr>
            <w:t xml:space="preserve"> No. </w:t>
          </w:r>
          <w:r w:rsidR="0071695B">
            <w:rPr>
              <w:sz w:val="20"/>
              <w:szCs w:val="20"/>
            </w:rPr>
            <w:t>3</w:t>
          </w:r>
          <w:r>
            <w:rPr>
              <w:sz w:val="20"/>
              <w:szCs w:val="20"/>
            </w:rPr>
            <w:t xml:space="preserve"> Tahun </w:t>
          </w:r>
          <w:r w:rsidR="0071695B">
            <w:rPr>
              <w:sz w:val="20"/>
              <w:szCs w:val="20"/>
            </w:rPr>
            <w:t>2025</w:t>
          </w:r>
        </w:p>
      </w:tc>
    </w:tr>
  </w:tbl>
  <w:p w14:paraId="1A79F2ED" w14:textId="77777777" w:rsidR="007E1377" w:rsidRDefault="007E1377">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ECF4" w14:textId="77777777" w:rsidR="007E1377" w:rsidRDefault="007E1377">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7E1377" w14:paraId="358470B8" w14:textId="77777777">
      <w:tc>
        <w:tcPr>
          <w:tcW w:w="5839" w:type="dxa"/>
          <w:vAlign w:val="center"/>
        </w:tcPr>
        <w:p w14:paraId="584DF986" w14:textId="77777777" w:rsidR="007E1377"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426A5BF3" w14:textId="664286B5" w:rsidR="007E1377" w:rsidRDefault="00000000">
          <w:pPr>
            <w:pBdr>
              <w:top w:val="nil"/>
              <w:left w:val="nil"/>
              <w:bottom w:val="nil"/>
              <w:right w:val="nil"/>
              <w:between w:val="nil"/>
            </w:pBdr>
            <w:tabs>
              <w:tab w:val="right" w:pos="7938"/>
            </w:tabs>
            <w:ind w:left="0" w:firstLine="0"/>
            <w:rPr>
              <w:sz w:val="24"/>
              <w:szCs w:val="24"/>
            </w:rPr>
          </w:pPr>
          <w:r>
            <w:rPr>
              <w:sz w:val="20"/>
              <w:szCs w:val="20"/>
            </w:rPr>
            <w:t>Vol.</w:t>
          </w:r>
          <w:r w:rsidR="0071695B">
            <w:rPr>
              <w:sz w:val="20"/>
              <w:szCs w:val="20"/>
            </w:rPr>
            <w:t>25</w:t>
          </w:r>
          <w:r>
            <w:rPr>
              <w:sz w:val="20"/>
              <w:szCs w:val="20"/>
            </w:rPr>
            <w:t xml:space="preserve"> No.3 Tahun 20</w:t>
          </w:r>
          <w:r w:rsidR="0071695B">
            <w:rPr>
              <w:sz w:val="20"/>
              <w:szCs w:val="20"/>
            </w:rPr>
            <w:t>25</w:t>
          </w:r>
        </w:p>
      </w:tc>
      <w:tc>
        <w:tcPr>
          <w:tcW w:w="2268" w:type="dxa"/>
          <w:vAlign w:val="center"/>
        </w:tcPr>
        <w:p w14:paraId="0556640E" w14:textId="77777777" w:rsidR="007E1377"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E491A57" w14:textId="77777777" w:rsidR="007E1377"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34E51903" w14:textId="77777777" w:rsidR="007E1377" w:rsidRDefault="007E1377">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95E67"/>
    <w:multiLevelType w:val="hybridMultilevel"/>
    <w:tmpl w:val="DE725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EB2B78"/>
    <w:multiLevelType w:val="multilevel"/>
    <w:tmpl w:val="C76C2F6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424619687">
    <w:abstractNumId w:val="1"/>
  </w:num>
  <w:num w:numId="2" w16cid:durableId="184427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377"/>
    <w:rsid w:val="002444BC"/>
    <w:rsid w:val="004A3754"/>
    <w:rsid w:val="006B6B93"/>
    <w:rsid w:val="0071695B"/>
    <w:rsid w:val="007E1377"/>
    <w:rsid w:val="00AE40E8"/>
    <w:rsid w:val="00D13EBA"/>
    <w:rsid w:val="00E80D44"/>
    <w:rsid w:val="00E859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2251"/>
  <w15:docId w15:val="{F39A0EC1-6C17-4A29-AE58-041B4B64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semiHidden/>
    <w:unhideWhenUsed/>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semiHidden/>
    <w:unhideWhenUsed/>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semiHidden/>
    <w:unhideWhenUsed/>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semiHidden/>
    <w:unhideWhenUsed/>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uiPriority w:val="9"/>
    <w:semiHidden/>
    <w:unhideWhenUsed/>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iyahhamidatus@gmail.com"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mailto:syailin@unisnu.ac.id"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hilmaliarahma20@gmail.com"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200"/>
              <a:t>perbandingan</a:t>
            </a:r>
            <a:r>
              <a:rPr lang="id-ID" sz="1200" baseline="0"/>
              <a:t> sebelum dan sesudah tindakan </a:t>
            </a:r>
            <a:endParaRPr lang="en-US"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Lembar1!$B$1</c:f>
              <c:strCache>
                <c:ptCount val="1"/>
                <c:pt idx="0">
                  <c:v>sebelum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Lembar1!$A$2:$A$5</c:f>
              <c:strCache>
                <c:ptCount val="4"/>
                <c:pt idx="0">
                  <c:v>sangat tinggi</c:v>
                </c:pt>
                <c:pt idx="1">
                  <c:v>tinggi</c:v>
                </c:pt>
                <c:pt idx="2">
                  <c:v>rendah </c:v>
                </c:pt>
                <c:pt idx="3">
                  <c:v>sangat rendah</c:v>
                </c:pt>
              </c:strCache>
            </c:strRef>
          </c:cat>
          <c:val>
            <c:numRef>
              <c:f>Lembar1!$B$2:$B$5</c:f>
              <c:numCache>
                <c:formatCode>0%</c:formatCode>
                <c:ptCount val="4"/>
                <c:pt idx="0">
                  <c:v>0.06</c:v>
                </c:pt>
                <c:pt idx="1">
                  <c:v>0.25</c:v>
                </c:pt>
                <c:pt idx="2">
                  <c:v>0.44</c:v>
                </c:pt>
                <c:pt idx="3">
                  <c:v>0.19</c:v>
                </c:pt>
              </c:numCache>
            </c:numRef>
          </c:val>
          <c:extLst>
            <c:ext xmlns:c16="http://schemas.microsoft.com/office/drawing/2014/chart" uri="{C3380CC4-5D6E-409C-BE32-E72D297353CC}">
              <c16:uniqueId val="{00000000-502B-4D19-A222-1CCF9FA293F4}"/>
            </c:ext>
          </c:extLst>
        </c:ser>
        <c:ser>
          <c:idx val="1"/>
          <c:order val="1"/>
          <c:tx>
            <c:strRef>
              <c:f>Lembar1!$C$1</c:f>
              <c:strCache>
                <c:ptCount val="1"/>
                <c:pt idx="0">
                  <c:v>sesudah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Lembar1!$A$2:$A$5</c:f>
              <c:strCache>
                <c:ptCount val="4"/>
                <c:pt idx="0">
                  <c:v>sangat tinggi</c:v>
                </c:pt>
                <c:pt idx="1">
                  <c:v>tinggi</c:v>
                </c:pt>
                <c:pt idx="2">
                  <c:v>rendah </c:v>
                </c:pt>
                <c:pt idx="3">
                  <c:v>sangat rendah</c:v>
                </c:pt>
              </c:strCache>
            </c:strRef>
          </c:cat>
          <c:val>
            <c:numRef>
              <c:f>Lembar1!$C$2:$C$5</c:f>
              <c:numCache>
                <c:formatCode>0%</c:formatCode>
                <c:ptCount val="4"/>
                <c:pt idx="0">
                  <c:v>0.19</c:v>
                </c:pt>
                <c:pt idx="1">
                  <c:v>0.25</c:v>
                </c:pt>
                <c:pt idx="2">
                  <c:v>0.38</c:v>
                </c:pt>
                <c:pt idx="3">
                  <c:v>0.19</c:v>
                </c:pt>
              </c:numCache>
            </c:numRef>
          </c:val>
          <c:extLst>
            <c:ext xmlns:c16="http://schemas.microsoft.com/office/drawing/2014/chart" uri="{C3380CC4-5D6E-409C-BE32-E72D297353CC}">
              <c16:uniqueId val="{00000001-502B-4D19-A222-1CCF9FA293F4}"/>
            </c:ext>
          </c:extLst>
        </c:ser>
        <c:dLbls>
          <c:dLblPos val="outEnd"/>
          <c:showLegendKey val="0"/>
          <c:showVal val="1"/>
          <c:showCatName val="0"/>
          <c:showSerName val="0"/>
          <c:showPercent val="0"/>
          <c:showBubbleSize val="0"/>
        </c:dLbls>
        <c:gapWidth val="100"/>
        <c:overlap val="-24"/>
        <c:axId val="445030864"/>
        <c:axId val="445031944"/>
      </c:barChart>
      <c:catAx>
        <c:axId val="445030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031944"/>
        <c:crosses val="autoZero"/>
        <c:auto val="1"/>
        <c:lblAlgn val="ctr"/>
        <c:lblOffset val="100"/>
        <c:noMultiLvlLbl val="0"/>
      </c:catAx>
      <c:valAx>
        <c:axId val="445031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03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8MjczbIompP1hFQXdV5exXIKFw==">AMUW2mWPxWEn/Vjbhz0Fa0Dy2Iy01y7XefUg5Nwd4PWfPIdlu/wVDlrxVFE8rM9LUoxaDzn97q1JYXg/j7tYApOkkCzmaE2svsexEuSy2/qxbbJ1gUtlKT3dH11nShwh+lkKV43BVdXf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8937</Words>
  <Characters>50946</Characters>
  <Application>Microsoft Office Word</Application>
  <DocSecurity>0</DocSecurity>
  <Lines>424</Lines>
  <Paragraphs>119</Paragraphs>
  <ScaleCrop>false</ScaleCrop>
  <Company/>
  <LinksUpToDate>false</LinksUpToDate>
  <CharactersWithSpaces>59764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2</cp:revision>
  <dcterms:created xsi:type="dcterms:W3CDTF">2026-05-13T04:11:00Z</dcterms:created>
  <dcterms:modified xsi:type="dcterms:W3CDTF">2026-05-13T04:11:00Z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